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tblLayout w:type="fixed"/>
        <w:tblLook w:val="01E0"/>
      </w:tblPr>
      <w:tblGrid>
        <w:gridCol w:w="236"/>
        <w:gridCol w:w="575"/>
        <w:gridCol w:w="236"/>
        <w:gridCol w:w="1410"/>
        <w:gridCol w:w="457"/>
        <w:gridCol w:w="253"/>
        <w:gridCol w:w="242"/>
        <w:gridCol w:w="3687"/>
        <w:gridCol w:w="422"/>
        <w:gridCol w:w="1985"/>
      </w:tblGrid>
      <w:tr w:rsidR="00AD3AA2" w:rsidRPr="00FB53A0" w:rsidTr="005A2C43">
        <w:trPr>
          <w:trHeight w:val="1163"/>
        </w:trPr>
        <w:tc>
          <w:tcPr>
            <w:tcW w:w="9503" w:type="dxa"/>
            <w:gridSpan w:val="10"/>
          </w:tcPr>
          <w:p w:rsidR="00AD3AA2" w:rsidRPr="005D75E1" w:rsidRDefault="00532ADA" w:rsidP="00532ADA">
            <w:pPr>
              <w:tabs>
                <w:tab w:val="left" w:pos="570"/>
              </w:tabs>
              <w:spacing w:after="0"/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AD3AA2" w:rsidRPr="005D75E1" w:rsidRDefault="004C7EB2" w:rsidP="00AD3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B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6740" cy="733425"/>
                  <wp:effectExtent l="19050" t="0" r="3810" b="0"/>
                  <wp:docPr id="8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AD3AA2" w:rsidRPr="005D75E1" w:rsidRDefault="00AD3AA2" w:rsidP="00390BA2">
            <w:pPr>
              <w:pStyle w:val="1"/>
              <w:jc w:val="center"/>
              <w:rPr>
                <w:rFonts w:eastAsia="Arial Unicode MS"/>
                <w:spacing w:val="20"/>
                <w:szCs w:val="28"/>
              </w:rPr>
            </w:pPr>
            <w:r w:rsidRPr="005D75E1">
              <w:rPr>
                <w:spacing w:val="20"/>
                <w:szCs w:val="28"/>
              </w:rPr>
              <w:t>Октябрьского района</w:t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1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автономного округа-Югры</w:t>
            </w:r>
          </w:p>
          <w:p w:rsidR="00AD3AA2" w:rsidRPr="005D75E1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A2" w:rsidRPr="005D75E1" w:rsidRDefault="00304478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AD3AA2" w:rsidRPr="00FB53A0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C43" w:rsidRPr="00FB53A0" w:rsidTr="005A2C43">
        <w:trPr>
          <w:trHeight w:val="465"/>
        </w:trPr>
        <w:tc>
          <w:tcPr>
            <w:tcW w:w="233" w:type="dxa"/>
            <w:vAlign w:val="bottom"/>
            <w:hideMark/>
          </w:tcPr>
          <w:p w:rsidR="00AD3AA2" w:rsidRPr="00FB53A0" w:rsidRDefault="00AD3AA2" w:rsidP="00AD3A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AA2" w:rsidRPr="00FB53A0" w:rsidRDefault="006C19D1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3" w:type="dxa"/>
            <w:vAlign w:val="bottom"/>
            <w:hideMark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AA2" w:rsidRPr="00FB53A0" w:rsidRDefault="006C19D1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7" w:type="dxa"/>
            <w:vAlign w:val="bottom"/>
            <w:hideMark/>
          </w:tcPr>
          <w:p w:rsidR="00AD3AA2" w:rsidRPr="00FB53A0" w:rsidRDefault="005A2C43" w:rsidP="005A2C43">
            <w:pPr>
              <w:spacing w:after="0"/>
              <w:ind w:left="-213" w:right="-108" w:firstLine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A2" w:rsidRPr="00FB5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3AA2" w:rsidRPr="00FB53A0" w:rsidRDefault="00AD3AA2" w:rsidP="00920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0" w:type="dxa"/>
            <w:vAlign w:val="bottom"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bottom"/>
            <w:hideMark/>
          </w:tcPr>
          <w:p w:rsidR="00AD3AA2" w:rsidRPr="00FB53A0" w:rsidRDefault="00AD3AA2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AA2" w:rsidRPr="00FB53A0" w:rsidRDefault="006C19D1" w:rsidP="00AD3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AD3AA2" w:rsidRPr="00FB53A0" w:rsidTr="005A2C43">
        <w:trPr>
          <w:trHeight w:val="582"/>
        </w:trPr>
        <w:tc>
          <w:tcPr>
            <w:tcW w:w="950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AD3AA2" w:rsidRPr="00FB53A0" w:rsidRDefault="00AD3AA2" w:rsidP="00AD3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3A0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9A2193" w:rsidRPr="008F6CC5" w:rsidRDefault="009A2193" w:rsidP="00E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304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2193" w:rsidRDefault="009A2193" w:rsidP="00E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EC2B8B" w:rsidRDefault="009A2193" w:rsidP="00E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C8018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>31.07.2012 № 184</w:t>
      </w:r>
      <w:r w:rsidR="00EC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B8B" w:rsidRPr="008F6C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2B8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</w:p>
    <w:p w:rsidR="003A5BB1" w:rsidRDefault="00EC2B8B" w:rsidP="00E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оплате труда и социальной защищенности</w:t>
      </w:r>
    </w:p>
    <w:p w:rsidR="00EC2B8B" w:rsidRDefault="00EC2B8B" w:rsidP="00EC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рабочих администрации городского </w:t>
      </w:r>
    </w:p>
    <w:p w:rsidR="009A2193" w:rsidRDefault="00EC2B8B" w:rsidP="003A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Октябрьское»</w:t>
      </w:r>
    </w:p>
    <w:p w:rsidR="003A5BB1" w:rsidRDefault="003A5BB1" w:rsidP="003A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BB1" w:rsidRPr="008F6CC5" w:rsidRDefault="003A5BB1" w:rsidP="003A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193" w:rsidRPr="00FC4FA9" w:rsidRDefault="009A2193" w:rsidP="0003178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F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3AF4" w:rsidRPr="00FC4FA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202BC" w:rsidRPr="00FC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Губернатора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Югра от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25.04.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>№ 54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и социальной защищенности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 xml:space="preserve">рабочих государственных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органов Ханты-Мансийского автономного округа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C" w:rsidRPr="00FC4FA9">
        <w:rPr>
          <w:rFonts w:ascii="Times New Roman" w:eastAsia="Times New Roman" w:hAnsi="Times New Roman" w:cs="Times New Roman"/>
          <w:sz w:val="24"/>
          <w:szCs w:val="24"/>
        </w:rPr>
        <w:t>Югры»</w:t>
      </w:r>
      <w:r w:rsidR="00E75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181" w:rsidRPr="00FC4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>руководствуясь Трудовым кодексом Российской Федерации, статьей 53 Федерального з</w:t>
      </w:r>
      <w:r w:rsidR="00D34909">
        <w:rPr>
          <w:rFonts w:ascii="Times New Roman" w:eastAsia="Times New Roman" w:hAnsi="Times New Roman" w:cs="Times New Roman"/>
          <w:sz w:val="24"/>
          <w:szCs w:val="24"/>
        </w:rPr>
        <w:t>акона от 06.10.2003 № 131- ФЗ «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>Об общих принципах местного самоуправления в Российской Федерации»:</w:t>
      </w:r>
    </w:p>
    <w:p w:rsidR="009A2193" w:rsidRPr="008F6CC5" w:rsidRDefault="009A2193" w:rsidP="000317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9E" w:rsidRDefault="009A2193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C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 Внести в </w:t>
      </w:r>
      <w:r w:rsidR="000574E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</w:t>
      </w:r>
      <w:r w:rsidR="00CF079E">
        <w:rPr>
          <w:rFonts w:ascii="Times New Roman" w:eastAsia="Times New Roman" w:hAnsi="Times New Roman" w:cs="Times New Roman"/>
          <w:sz w:val="24"/>
          <w:szCs w:val="24"/>
        </w:rPr>
        <w:t xml:space="preserve">страции 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>31.07.2012 № 184</w:t>
      </w:r>
      <w:r w:rsidRPr="008F6C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и социальной защищенности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6C138A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Октябрьское»</w:t>
      </w:r>
      <w:r w:rsidR="00EC2B8B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82A72" w:rsidRDefault="00EC2B8B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82A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F5B">
        <w:rPr>
          <w:rFonts w:ascii="Times New Roman" w:eastAsia="Times New Roman" w:hAnsi="Times New Roman" w:cs="Times New Roman"/>
          <w:sz w:val="24"/>
          <w:szCs w:val="24"/>
        </w:rPr>
        <w:t xml:space="preserve"> в п</w:t>
      </w:r>
      <w:r w:rsidR="00C82A72">
        <w:rPr>
          <w:rFonts w:ascii="Times New Roman" w:eastAsia="Times New Roman" w:hAnsi="Times New Roman" w:cs="Times New Roman"/>
          <w:sz w:val="24"/>
          <w:szCs w:val="24"/>
        </w:rPr>
        <w:t>одпункт</w:t>
      </w:r>
      <w:r w:rsidR="008E7F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82A72">
        <w:rPr>
          <w:rFonts w:ascii="Times New Roman" w:eastAsia="Times New Roman" w:hAnsi="Times New Roman" w:cs="Times New Roman"/>
          <w:sz w:val="24"/>
          <w:szCs w:val="24"/>
        </w:rPr>
        <w:t xml:space="preserve"> 2.1 пункта 2 слова «в размере двух месячных фондов оплаты труда» </w:t>
      </w:r>
      <w:r w:rsidR="008E7F5B">
        <w:rPr>
          <w:rFonts w:ascii="Times New Roman" w:eastAsia="Times New Roman" w:hAnsi="Times New Roman" w:cs="Times New Roman"/>
          <w:sz w:val="24"/>
          <w:szCs w:val="24"/>
        </w:rPr>
        <w:t xml:space="preserve">заменить </w:t>
      </w:r>
      <w:r w:rsidR="00C82A72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="008E7F5B">
        <w:rPr>
          <w:rFonts w:ascii="Times New Roman" w:eastAsia="Times New Roman" w:hAnsi="Times New Roman" w:cs="Times New Roman"/>
          <w:sz w:val="24"/>
          <w:szCs w:val="24"/>
        </w:rPr>
        <w:t>ми «</w:t>
      </w:r>
      <w:r w:rsidR="00C82A72">
        <w:rPr>
          <w:rFonts w:ascii="Times New Roman" w:eastAsia="Times New Roman" w:hAnsi="Times New Roman" w:cs="Times New Roman"/>
          <w:sz w:val="24"/>
          <w:szCs w:val="24"/>
        </w:rPr>
        <w:t>в размере одног</w:t>
      </w:r>
      <w:r w:rsidR="008E7F5B">
        <w:rPr>
          <w:rFonts w:ascii="Times New Roman" w:eastAsia="Times New Roman" w:hAnsi="Times New Roman" w:cs="Times New Roman"/>
          <w:sz w:val="24"/>
          <w:szCs w:val="24"/>
        </w:rPr>
        <w:t>о месячного фонда оплаты труда»;</w:t>
      </w:r>
    </w:p>
    <w:p w:rsidR="008E7F5B" w:rsidRDefault="008E7F5B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приложение 1 изложить в новой редакции согласно приложению 1 к настоящему постановлению; </w:t>
      </w:r>
    </w:p>
    <w:p w:rsidR="008E7F5B" w:rsidRDefault="008E7F5B" w:rsidP="000317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1.3</w:t>
      </w:r>
      <w:r w:rsidR="00C82A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</w:t>
      </w:r>
      <w:r w:rsidR="00CF0A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185" w:rsidRDefault="008E7F5B" w:rsidP="0003178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1.3.1.</w:t>
      </w:r>
      <w:r w:rsidR="00CF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подпункте 2.2 пункта 2 </w:t>
      </w:r>
      <w:r w:rsidR="002B1185">
        <w:rPr>
          <w:rFonts w:ascii="Times New Roman" w:eastAsia="Times New Roman" w:hAnsi="Times New Roman" w:cs="Times New Roman"/>
          <w:sz w:val="24"/>
          <w:szCs w:val="24"/>
        </w:rPr>
        <w:t>слова «330 процентов»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заменить </w:t>
      </w:r>
      <w:r w:rsidR="00CF0A4F">
        <w:rPr>
          <w:rFonts w:ascii="Times New Roman" w:eastAsia="Times New Roman" w:hAnsi="Times New Roman" w:cs="Times New Roman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F0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BB1">
        <w:rPr>
          <w:rFonts w:ascii="Times New Roman" w:eastAsia="Times New Roman" w:hAnsi="Times New Roman" w:cs="Times New Roman"/>
          <w:sz w:val="24"/>
          <w:szCs w:val="24"/>
        </w:rPr>
        <w:t>«375 процентов»;</w:t>
      </w:r>
    </w:p>
    <w:p w:rsidR="008E7F5B" w:rsidRDefault="008E7F5B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F0A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="003A5BB1">
        <w:rPr>
          <w:rFonts w:ascii="Times New Roman" w:eastAsia="Times New Roman" w:hAnsi="Times New Roman" w:cs="Times New Roman"/>
          <w:sz w:val="24"/>
          <w:szCs w:val="24"/>
        </w:rPr>
        <w:t>подпункте 2.6. пункта 2 слова «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 – экономич</w:t>
      </w:r>
      <w:r w:rsidR="003A5BB1">
        <w:rPr>
          <w:rFonts w:ascii="Times New Roman" w:eastAsia="Times New Roman" w:hAnsi="Times New Roman" w:cs="Times New Roman"/>
          <w:sz w:val="24"/>
          <w:szCs w:val="24"/>
        </w:rPr>
        <w:t>еский отдел» заменить словами «</w:t>
      </w:r>
      <w:r>
        <w:rPr>
          <w:rFonts w:ascii="Times New Roman" w:eastAsia="Times New Roman" w:hAnsi="Times New Roman" w:cs="Times New Roman"/>
          <w:sz w:val="24"/>
          <w:szCs w:val="24"/>
        </w:rPr>
        <w:t>отдел финансово – экономической политики и бухгалтерского учета»;</w:t>
      </w:r>
    </w:p>
    <w:p w:rsidR="00CF0A4F" w:rsidRDefault="002E5A6E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1.3.3.</w:t>
      </w:r>
      <w:r w:rsidR="00CF0A4F">
        <w:rPr>
          <w:rFonts w:ascii="Times New Roman" w:eastAsia="Times New Roman" w:hAnsi="Times New Roman" w:cs="Times New Roman"/>
          <w:sz w:val="24"/>
          <w:szCs w:val="24"/>
        </w:rPr>
        <w:t xml:space="preserve"> пункт 3 изложит</w:t>
      </w:r>
      <w:r>
        <w:rPr>
          <w:rFonts w:ascii="Times New Roman" w:eastAsia="Times New Roman" w:hAnsi="Times New Roman" w:cs="Times New Roman"/>
          <w:sz w:val="24"/>
          <w:szCs w:val="24"/>
        </w:rPr>
        <w:t>ь в новой редакции согласно приложению 2 к настоящему постановлению.</w:t>
      </w:r>
    </w:p>
    <w:p w:rsidR="00BE57B7" w:rsidRPr="00BE57B7" w:rsidRDefault="00BE57B7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E5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9A2193" w:rsidRPr="008F6CC5" w:rsidRDefault="00BE57B7" w:rsidP="0003178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2193" w:rsidRPr="00FC4FA9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FC4FA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9A2193" w:rsidRPr="00FC4FA9">
        <w:rPr>
          <w:rFonts w:ascii="Times New Roman" w:eastAsia="Times New Roman" w:hAnsi="Times New Roman" w:cs="Times New Roman"/>
          <w:sz w:val="24"/>
          <w:szCs w:val="24"/>
        </w:rPr>
        <w:t xml:space="preserve"> вступает в </w:t>
      </w:r>
      <w:r w:rsidR="009202BC" w:rsidRPr="00FC4FA9"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 его официального обнародования</w:t>
      </w:r>
      <w:r w:rsidR="009202BC" w:rsidRPr="00FC4FA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7279E2" w:rsidRDefault="00BE57B7" w:rsidP="0003178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FC4FA9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A4E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9A21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193" w:rsidRPr="008F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9E2" w:rsidRDefault="007279E2" w:rsidP="00BE57B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EB2" w:rsidRDefault="004C7EB2" w:rsidP="0003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AA2" w:rsidRPr="00FB53A0" w:rsidRDefault="00F03BF1" w:rsidP="0003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C138A">
        <w:rPr>
          <w:rFonts w:ascii="Times New Roman" w:hAnsi="Times New Roman" w:cs="Times New Roman"/>
          <w:sz w:val="24"/>
          <w:szCs w:val="24"/>
        </w:rPr>
        <w:t xml:space="preserve"> </w:t>
      </w:r>
      <w:r w:rsidR="00AD3AA2" w:rsidRPr="00FB53A0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                         </w:t>
      </w:r>
      <w:r w:rsidR="007279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3AA2" w:rsidRPr="00FB53A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03178B" w:rsidRPr="00FB53A0" w:rsidRDefault="0003178B" w:rsidP="0003178B">
      <w:pPr>
        <w:jc w:val="both"/>
        <w:rPr>
          <w:sz w:val="24"/>
          <w:szCs w:val="24"/>
        </w:rPr>
      </w:pPr>
    </w:p>
    <w:p w:rsidR="000574E3" w:rsidRPr="00CF079E" w:rsidRDefault="000574E3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5A6E">
        <w:rPr>
          <w:rFonts w:ascii="Times New Roman" w:hAnsi="Times New Roman" w:cs="Times New Roman"/>
          <w:sz w:val="24"/>
          <w:szCs w:val="24"/>
        </w:rPr>
        <w:t>1</w:t>
      </w:r>
    </w:p>
    <w:p w:rsidR="000574E3" w:rsidRPr="00CF079E" w:rsidRDefault="000574E3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74E3" w:rsidRPr="00CF079E" w:rsidRDefault="000574E3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0574E3" w:rsidRPr="00CF079E" w:rsidRDefault="000574E3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079E">
        <w:rPr>
          <w:rFonts w:ascii="Times New Roman" w:hAnsi="Times New Roman" w:cs="Times New Roman"/>
          <w:sz w:val="24"/>
          <w:szCs w:val="24"/>
        </w:rPr>
        <w:t>от  «</w:t>
      </w:r>
      <w:r w:rsidR="001C218F">
        <w:rPr>
          <w:rFonts w:ascii="Times New Roman" w:hAnsi="Times New Roman" w:cs="Times New Roman"/>
          <w:sz w:val="24"/>
          <w:szCs w:val="24"/>
        </w:rPr>
        <w:t xml:space="preserve"> </w:t>
      </w:r>
      <w:r w:rsidR="00F03BF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C19D1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F079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F079E">
        <w:rPr>
          <w:rFonts w:ascii="Times New Roman" w:hAnsi="Times New Roman" w:cs="Times New Roman"/>
          <w:sz w:val="24"/>
          <w:szCs w:val="24"/>
        </w:rPr>
        <w:t xml:space="preserve">» </w:t>
      </w:r>
      <w:r w:rsidR="00CF079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03BF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9D1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03BF1">
        <w:rPr>
          <w:rFonts w:ascii="Times New Roman" w:hAnsi="Times New Roman" w:cs="Times New Roman"/>
          <w:sz w:val="24"/>
          <w:szCs w:val="24"/>
        </w:rPr>
        <w:t xml:space="preserve">  2018</w:t>
      </w:r>
      <w:r w:rsidRPr="00CF079E">
        <w:rPr>
          <w:rFonts w:ascii="Times New Roman" w:hAnsi="Times New Roman" w:cs="Times New Roman"/>
          <w:sz w:val="24"/>
          <w:szCs w:val="24"/>
        </w:rPr>
        <w:t xml:space="preserve"> № </w:t>
      </w:r>
      <w:r w:rsidR="006C19D1">
        <w:rPr>
          <w:rFonts w:ascii="Times New Roman" w:hAnsi="Times New Roman" w:cs="Times New Roman"/>
          <w:sz w:val="24"/>
          <w:szCs w:val="24"/>
          <w:u w:val="single"/>
        </w:rPr>
        <w:t>_122</w:t>
      </w:r>
      <w:r w:rsidR="00F03BF1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F079E" w:rsidRDefault="00CF079E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FA9" w:rsidRPr="00CF079E" w:rsidRDefault="000574E3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«</w:t>
      </w:r>
      <w:r w:rsidR="00FC4FA9" w:rsidRPr="00CF079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4FA9" w:rsidRPr="00CF079E" w:rsidRDefault="00FC4FA9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4FA9" w:rsidRPr="00CF079E" w:rsidRDefault="00FC4FA9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FC4FA9" w:rsidRPr="00CF079E" w:rsidRDefault="00FC4FA9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079E">
        <w:rPr>
          <w:rFonts w:ascii="Times New Roman" w:hAnsi="Times New Roman" w:cs="Times New Roman"/>
          <w:sz w:val="24"/>
          <w:szCs w:val="24"/>
        </w:rPr>
        <w:t xml:space="preserve">от </w:t>
      </w:r>
      <w:r w:rsidR="00DC34D6" w:rsidRPr="00CF079E">
        <w:rPr>
          <w:rFonts w:ascii="Times New Roman" w:hAnsi="Times New Roman" w:cs="Times New Roman"/>
          <w:sz w:val="24"/>
          <w:szCs w:val="24"/>
        </w:rPr>
        <w:t xml:space="preserve"> «</w:t>
      </w:r>
      <w:r w:rsidR="002B118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DC34D6" w:rsidRPr="00CF079E">
        <w:rPr>
          <w:rFonts w:ascii="Times New Roman" w:hAnsi="Times New Roman" w:cs="Times New Roman"/>
          <w:sz w:val="24"/>
          <w:szCs w:val="24"/>
        </w:rPr>
        <w:t xml:space="preserve">» </w:t>
      </w:r>
      <w:r w:rsidR="002B1185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2B1185">
        <w:rPr>
          <w:rFonts w:ascii="Times New Roman" w:hAnsi="Times New Roman" w:cs="Times New Roman"/>
          <w:sz w:val="24"/>
          <w:szCs w:val="24"/>
        </w:rPr>
        <w:t xml:space="preserve">  2012</w:t>
      </w:r>
      <w:r w:rsidR="00DC34D6" w:rsidRPr="00CF079E">
        <w:rPr>
          <w:rFonts w:ascii="Times New Roman" w:hAnsi="Times New Roman" w:cs="Times New Roman"/>
          <w:sz w:val="24"/>
          <w:szCs w:val="24"/>
        </w:rPr>
        <w:t xml:space="preserve"> № </w:t>
      </w:r>
      <w:r w:rsidR="002B1185">
        <w:rPr>
          <w:rFonts w:ascii="Times New Roman" w:hAnsi="Times New Roman" w:cs="Times New Roman"/>
          <w:sz w:val="24"/>
          <w:szCs w:val="24"/>
          <w:u w:val="single"/>
        </w:rPr>
        <w:t>184</w:t>
      </w:r>
    </w:p>
    <w:p w:rsidR="00DC34D6" w:rsidRPr="00DC34D6" w:rsidRDefault="00DC34D6" w:rsidP="0003178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C34D6" w:rsidRDefault="002E5A6E" w:rsidP="0003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</w:t>
      </w:r>
      <w:r w:rsidR="00DC34D6" w:rsidRPr="00DC34D6">
        <w:rPr>
          <w:rFonts w:ascii="Times New Roman" w:hAnsi="Times New Roman" w:cs="Times New Roman"/>
          <w:sz w:val="24"/>
          <w:szCs w:val="24"/>
        </w:rPr>
        <w:t xml:space="preserve"> </w:t>
      </w:r>
      <w:r w:rsidR="002B118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C34D6" w:rsidRPr="00DC34D6">
        <w:rPr>
          <w:rFonts w:ascii="Times New Roman" w:hAnsi="Times New Roman" w:cs="Times New Roman"/>
          <w:sz w:val="24"/>
          <w:szCs w:val="24"/>
        </w:rPr>
        <w:t>администрации городского поселения Октябрьское</w:t>
      </w:r>
    </w:p>
    <w:p w:rsidR="00DC34D6" w:rsidRDefault="00DC34D6" w:rsidP="0003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3084"/>
      </w:tblGrid>
      <w:tr w:rsidR="00DC34D6" w:rsidTr="00DC34D6">
        <w:tc>
          <w:tcPr>
            <w:tcW w:w="1242" w:type="dxa"/>
          </w:tcPr>
          <w:p w:rsidR="00DC34D6" w:rsidRDefault="00DC34D6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DC34D6" w:rsidRDefault="00DC34D6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084" w:type="dxa"/>
          </w:tcPr>
          <w:p w:rsidR="00DC34D6" w:rsidRDefault="00DC34D6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окладов</w:t>
            </w:r>
            <w:r w:rsidR="00057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C34D6" w:rsidTr="00DC34D6">
        <w:tc>
          <w:tcPr>
            <w:tcW w:w="1242" w:type="dxa"/>
          </w:tcPr>
          <w:p w:rsidR="00DC34D6" w:rsidRDefault="00DC34D6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C34D6" w:rsidRPr="006266F2" w:rsidRDefault="002B1185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084" w:type="dxa"/>
          </w:tcPr>
          <w:p w:rsidR="00DC34D6" w:rsidRDefault="002B1185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DC34D6" w:rsidTr="00DC34D6">
        <w:tc>
          <w:tcPr>
            <w:tcW w:w="1242" w:type="dxa"/>
          </w:tcPr>
          <w:p w:rsidR="00DC34D6" w:rsidRDefault="00DC34D6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C34D6" w:rsidRDefault="002B1185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084" w:type="dxa"/>
          </w:tcPr>
          <w:p w:rsidR="00DC34D6" w:rsidRDefault="002B1185" w:rsidP="0003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</w:tr>
    </w:tbl>
    <w:p w:rsidR="00DC34D6" w:rsidRPr="00DC34D6" w:rsidRDefault="00DC34D6" w:rsidP="0003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A9" w:rsidRDefault="00FC4FA9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A4F" w:rsidRDefault="00CF0A4F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5A6E" w:rsidRDefault="002E5A6E" w:rsidP="0003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A4F" w:rsidRPr="00CF079E" w:rsidRDefault="00CF0A4F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5A6E">
        <w:rPr>
          <w:rFonts w:ascii="Times New Roman" w:hAnsi="Times New Roman" w:cs="Times New Roman"/>
          <w:sz w:val="24"/>
          <w:szCs w:val="24"/>
        </w:rPr>
        <w:t>2</w:t>
      </w:r>
    </w:p>
    <w:p w:rsidR="00CF0A4F" w:rsidRPr="00CF079E" w:rsidRDefault="00CF0A4F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0A4F" w:rsidRPr="00CF079E" w:rsidRDefault="00CF0A4F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79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</w:p>
    <w:p w:rsidR="00CF0A4F" w:rsidRPr="00CF079E" w:rsidRDefault="00CF0A4F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F079E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9D1"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F079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9D1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F07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19D1">
        <w:rPr>
          <w:rFonts w:ascii="Times New Roman" w:hAnsi="Times New Roman" w:cs="Times New Roman"/>
          <w:sz w:val="24"/>
          <w:szCs w:val="24"/>
          <w:u w:val="single"/>
        </w:rPr>
        <w:t>122_</w:t>
      </w:r>
    </w:p>
    <w:p w:rsidR="00CF0A4F" w:rsidRDefault="00CF0A4F" w:rsidP="00A9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A4F" w:rsidRPr="00CF079E" w:rsidRDefault="00CF0A4F" w:rsidP="0003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A4F" w:rsidRPr="00127A77" w:rsidRDefault="00CF0A4F" w:rsidP="003A5BB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Поощрение по результатам работы за 3 месяца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7A77">
        <w:rPr>
          <w:rFonts w:ascii="Times New Roman" w:hAnsi="Times New Roman" w:cs="Times New Roman"/>
          <w:sz w:val="24"/>
          <w:szCs w:val="24"/>
        </w:rPr>
        <w:t>,</w:t>
      </w:r>
      <w:r w:rsidR="00F1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A5BB1">
        <w:rPr>
          <w:rFonts w:ascii="Times New Roman" w:hAnsi="Times New Roman" w:cs="Times New Roman"/>
          <w:sz w:val="24"/>
          <w:szCs w:val="24"/>
        </w:rPr>
        <w:t>,</w:t>
      </w:r>
      <w:r w:rsidR="00F1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127A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 итогам работы </w:t>
      </w:r>
      <w:r w:rsidR="003A5BB1">
        <w:rPr>
          <w:rFonts w:ascii="Times New Roman" w:hAnsi="Times New Roman" w:cs="Times New Roman"/>
          <w:sz w:val="24"/>
          <w:szCs w:val="24"/>
        </w:rPr>
        <w:t>за 12 месяцев (календарный год)</w:t>
      </w:r>
    </w:p>
    <w:p w:rsidR="00CF0A4F" w:rsidRPr="00127A77" w:rsidRDefault="00CF0A4F" w:rsidP="0003178B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262" w:rsidRDefault="00145DF2" w:rsidP="0003178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A4F">
        <w:rPr>
          <w:rFonts w:ascii="Times New Roman" w:hAnsi="Times New Roman" w:cs="Times New Roman"/>
          <w:sz w:val="24"/>
          <w:szCs w:val="24"/>
        </w:rPr>
        <w:t>3</w:t>
      </w:r>
      <w:r w:rsidR="00CF0A4F" w:rsidRPr="00127A77">
        <w:rPr>
          <w:rFonts w:ascii="Times New Roman" w:eastAsia="Times New Roman" w:hAnsi="Times New Roman" w:cs="Times New Roman"/>
          <w:sz w:val="24"/>
          <w:szCs w:val="24"/>
        </w:rPr>
        <w:t>.1. Денежное поощрение по результатам работы за</w:t>
      </w:r>
      <w:r w:rsidR="00CF0A4F">
        <w:rPr>
          <w:rFonts w:ascii="Times New Roman" w:hAnsi="Times New Roman" w:cs="Times New Roman"/>
          <w:sz w:val="24"/>
          <w:szCs w:val="24"/>
        </w:rPr>
        <w:t xml:space="preserve"> 3 месяца (</w:t>
      </w:r>
      <w:r w:rsidR="00CF0A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0A4F" w:rsidRPr="00127A77">
        <w:rPr>
          <w:rFonts w:ascii="Times New Roman" w:hAnsi="Times New Roman" w:cs="Times New Roman"/>
          <w:sz w:val="24"/>
          <w:szCs w:val="24"/>
        </w:rPr>
        <w:t>,</w:t>
      </w:r>
      <w:r w:rsidR="002E5A6E">
        <w:rPr>
          <w:rFonts w:ascii="Times New Roman" w:hAnsi="Times New Roman" w:cs="Times New Roman"/>
          <w:sz w:val="24"/>
          <w:szCs w:val="24"/>
        </w:rPr>
        <w:t xml:space="preserve"> </w:t>
      </w:r>
      <w:r w:rsidR="00CF0A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08C7">
        <w:rPr>
          <w:rFonts w:ascii="Times New Roman" w:hAnsi="Times New Roman" w:cs="Times New Roman"/>
          <w:sz w:val="24"/>
          <w:szCs w:val="24"/>
        </w:rPr>
        <w:t>,</w:t>
      </w:r>
      <w:r w:rsidR="002E5A6E">
        <w:rPr>
          <w:rFonts w:ascii="Times New Roman" w:hAnsi="Times New Roman" w:cs="Times New Roman"/>
          <w:sz w:val="24"/>
          <w:szCs w:val="24"/>
        </w:rPr>
        <w:t xml:space="preserve"> </w:t>
      </w:r>
      <w:r w:rsidR="00CF0A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F0A4F">
        <w:rPr>
          <w:rFonts w:ascii="Times New Roman" w:hAnsi="Times New Roman" w:cs="Times New Roman"/>
          <w:sz w:val="24"/>
          <w:szCs w:val="24"/>
        </w:rPr>
        <w:t>,</w:t>
      </w:r>
      <w:r w:rsidR="002E5A6E">
        <w:rPr>
          <w:rFonts w:ascii="Times New Roman" w:hAnsi="Times New Roman" w:cs="Times New Roman"/>
          <w:sz w:val="24"/>
          <w:szCs w:val="24"/>
        </w:rPr>
        <w:t xml:space="preserve"> </w:t>
      </w:r>
      <w:r w:rsidR="00CF0A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0A4F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CF0A4F" w:rsidRPr="00127A77">
        <w:rPr>
          <w:rFonts w:ascii="Times New Roman" w:hAnsi="Times New Roman" w:cs="Times New Roman"/>
          <w:sz w:val="24"/>
          <w:szCs w:val="24"/>
        </w:rPr>
        <w:t>)</w:t>
      </w:r>
      <w:r w:rsidR="00CF0A4F">
        <w:rPr>
          <w:rFonts w:ascii="Times New Roman" w:hAnsi="Times New Roman" w:cs="Times New Roman"/>
          <w:sz w:val="24"/>
          <w:szCs w:val="24"/>
        </w:rPr>
        <w:t>,</w:t>
      </w:r>
      <w:r w:rsidR="00CF0A4F" w:rsidRPr="00127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A4F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2E5A6E">
        <w:rPr>
          <w:rFonts w:ascii="Times New Roman" w:hAnsi="Times New Roman" w:cs="Times New Roman"/>
          <w:sz w:val="24"/>
          <w:szCs w:val="24"/>
        </w:rPr>
        <w:t xml:space="preserve">за 12 месяцев (календарный год) </w:t>
      </w:r>
      <w:r w:rsidR="00CF0A4F" w:rsidRPr="00127A77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денежного содержания и выплачивается в порядке, установленном настоящим Положением.</w:t>
      </w:r>
      <w:r w:rsidR="00CF0A4F" w:rsidRPr="00127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2E5A6E" w:rsidRPr="00FC2262" w:rsidRDefault="00145DF2" w:rsidP="0003178B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E5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CF0A4F" w:rsidRPr="00127A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денежного поощрения по результатам работы за квартал (до одного фонда оплаты труда), год (до трех месячных фондов оплаты труда) устанавливается распоряжением администрации городского поселения Октябрьское. В случае полученной экономии фонда труда размер денежного поощрения по результатам работы за квартал, год максимальными размерами не ограничиваются.</w:t>
      </w:r>
    </w:p>
    <w:p w:rsidR="00CF0A4F" w:rsidRPr="002E5A6E" w:rsidRDefault="00CF0A4F" w:rsidP="0003178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 xml:space="preserve"> </w:t>
      </w:r>
      <w:r w:rsidR="00145DF2">
        <w:rPr>
          <w:rFonts w:ascii="Times New Roman" w:hAnsi="Times New Roman" w:cs="Times New Roman"/>
          <w:sz w:val="24"/>
          <w:szCs w:val="24"/>
        </w:rPr>
        <w:tab/>
      </w:r>
      <w:r w:rsidR="002E5A6E">
        <w:rPr>
          <w:rFonts w:ascii="Times New Roman" w:hAnsi="Times New Roman" w:cs="Times New Roman"/>
          <w:sz w:val="24"/>
          <w:szCs w:val="24"/>
        </w:rPr>
        <w:t xml:space="preserve">3.3. </w:t>
      </w:r>
      <w:r w:rsidR="002E5A6E" w:rsidRPr="00127A77">
        <w:rPr>
          <w:rFonts w:ascii="Times New Roman" w:hAnsi="Times New Roman" w:cs="Times New Roman"/>
          <w:sz w:val="24"/>
          <w:szCs w:val="24"/>
        </w:rPr>
        <w:t xml:space="preserve">Денежное поощрение по результатам </w:t>
      </w:r>
      <w:r w:rsidRPr="00127A77">
        <w:rPr>
          <w:rFonts w:ascii="Times New Roman" w:hAnsi="Times New Roman" w:cs="Times New Roman"/>
          <w:sz w:val="24"/>
          <w:szCs w:val="24"/>
        </w:rPr>
        <w:t xml:space="preserve">работы за </w:t>
      </w:r>
      <w:r w:rsidRPr="00127A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7A77">
        <w:rPr>
          <w:rFonts w:ascii="Times New Roman" w:hAnsi="Times New Roman" w:cs="Times New Roman"/>
          <w:sz w:val="24"/>
          <w:szCs w:val="24"/>
        </w:rPr>
        <w:t xml:space="preserve">, </w:t>
      </w:r>
      <w:r w:rsidRPr="00127A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7A77">
        <w:rPr>
          <w:rFonts w:ascii="Times New Roman" w:hAnsi="Times New Roman" w:cs="Times New Roman"/>
          <w:sz w:val="24"/>
          <w:szCs w:val="24"/>
        </w:rPr>
        <w:t xml:space="preserve">, </w:t>
      </w:r>
      <w:r w:rsidRPr="00127A7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27A77">
        <w:rPr>
          <w:rFonts w:ascii="Times New Roman" w:hAnsi="Times New Roman" w:cs="Times New Roman"/>
          <w:sz w:val="24"/>
          <w:szCs w:val="24"/>
        </w:rPr>
        <w:t xml:space="preserve"> кварталы выплачивается в первый месяц, следующий за последним каждого квартала, за </w:t>
      </w:r>
      <w:r w:rsidRPr="00127A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27A77">
        <w:rPr>
          <w:rFonts w:ascii="Times New Roman" w:hAnsi="Times New Roman" w:cs="Times New Roman"/>
          <w:sz w:val="24"/>
          <w:szCs w:val="24"/>
        </w:rPr>
        <w:t xml:space="preserve"> квартал – до </w:t>
      </w:r>
      <w:r w:rsidR="00145DF2">
        <w:rPr>
          <w:rFonts w:ascii="Times New Roman" w:hAnsi="Times New Roman" w:cs="Times New Roman"/>
          <w:sz w:val="24"/>
          <w:szCs w:val="24"/>
        </w:rPr>
        <w:t>31</w:t>
      </w:r>
      <w:r w:rsidRPr="00127A77">
        <w:rPr>
          <w:rFonts w:ascii="Times New Roman" w:hAnsi="Times New Roman" w:cs="Times New Roman"/>
          <w:sz w:val="24"/>
          <w:szCs w:val="24"/>
        </w:rPr>
        <w:t xml:space="preserve"> декабря текущего года, по результатам работы за год – в декабре текущего года либо не позднее первого квартала, следующего за отчетным годом. </w:t>
      </w:r>
    </w:p>
    <w:p w:rsidR="00CF0A4F" w:rsidRPr="00127A77" w:rsidRDefault="00CF0A4F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7A77">
        <w:rPr>
          <w:rFonts w:ascii="Times New Roman" w:eastAsia="Times New Roman" w:hAnsi="Times New Roman" w:cs="Times New Roman"/>
          <w:sz w:val="24"/>
          <w:szCs w:val="24"/>
        </w:rPr>
        <w:t xml:space="preserve">4. Денежное поощрение по результатам работы за квартал, год выплачивается за счет фонда оплаты труда за фактически отработанное время, согласно табеля учета в календарном квартале, году. </w:t>
      </w:r>
    </w:p>
    <w:p w:rsidR="00CF0A4F" w:rsidRPr="00127A77" w:rsidRDefault="00CF0A4F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.5. В отработанное время в календарном квартале, году для расчета размера денежного поощрения по результатам работы за квартал включается время работы по табелю рабочего времени, в том числе:</w:t>
      </w:r>
    </w:p>
    <w:p w:rsidR="00CF0A4F" w:rsidRPr="00127A77" w:rsidRDefault="00CF0A4F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3A5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дни нахождения в служебной командировке</w:t>
      </w:r>
      <w:r w:rsidRPr="00127A7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F0A4F" w:rsidRPr="00127A77" w:rsidRDefault="00D34909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F0A4F"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) дни в ежегодном и дополнительном оплачиваемых отпусках.</w:t>
      </w:r>
    </w:p>
    <w:p w:rsidR="00CF0A4F" w:rsidRPr="00127A77" w:rsidRDefault="00CF0A4F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A77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Денежное поощрение по результатам работы за квартал выплачивается за все время, когда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работником</w:t>
      </w: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сохранялось место работы (должность) в соответствующем квартале, за исключением времени нахождения работника:</w:t>
      </w:r>
    </w:p>
    <w:p w:rsidR="00CF0A4F" w:rsidRPr="00127A77" w:rsidRDefault="003A5BB1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CF0A4F"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учебном отпуске;</w:t>
      </w:r>
    </w:p>
    <w:p w:rsidR="00CF0A4F" w:rsidRPr="00127A77" w:rsidRDefault="00CF0A4F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2) в отпуске без сохранения заработной платы;</w:t>
      </w:r>
    </w:p>
    <w:p w:rsidR="00CF0A4F" w:rsidRPr="00127A77" w:rsidRDefault="00CF0A4F" w:rsidP="0003178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в 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отпуске по уходу за ребенком</w:t>
      </w: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0A4F" w:rsidRPr="00127A77" w:rsidRDefault="00CF0A4F" w:rsidP="0003178B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7A77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дни временной нетрудоспособности.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7A77">
        <w:rPr>
          <w:rFonts w:ascii="Times New Roman" w:hAnsi="Times New Roman" w:cs="Times New Roman"/>
          <w:sz w:val="24"/>
          <w:szCs w:val="24"/>
        </w:rPr>
        <w:t>.7. Денежное поощрение по результа</w:t>
      </w:r>
      <w:r w:rsidR="00145DF2">
        <w:rPr>
          <w:rFonts w:ascii="Times New Roman" w:hAnsi="Times New Roman" w:cs="Times New Roman"/>
          <w:sz w:val="24"/>
          <w:szCs w:val="24"/>
        </w:rPr>
        <w:t>там работы за год выплачивается</w:t>
      </w:r>
      <w:r w:rsidRPr="0012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="00145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A77">
        <w:rPr>
          <w:rFonts w:ascii="Times New Roman" w:hAnsi="Times New Roman" w:cs="Times New Roman"/>
          <w:sz w:val="24"/>
          <w:szCs w:val="24"/>
        </w:rPr>
        <w:t>которые состояли в списочном составе администрации городского поселения Октябрьское по состоянию на 31 декабря текущего года.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7A77">
        <w:rPr>
          <w:rFonts w:ascii="Times New Roman" w:hAnsi="Times New Roman" w:cs="Times New Roman"/>
          <w:sz w:val="24"/>
          <w:szCs w:val="24"/>
        </w:rPr>
        <w:t xml:space="preserve">.8. Денежное поощрение по результатам работы за год выплачивается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127A77">
        <w:rPr>
          <w:rFonts w:ascii="Times New Roman" w:hAnsi="Times New Roman" w:cs="Times New Roman"/>
          <w:sz w:val="24"/>
          <w:szCs w:val="24"/>
        </w:rPr>
        <w:t xml:space="preserve"> отработавшим полный календарный год, за исключением случаев увольнения за виновные действия.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7A77">
        <w:rPr>
          <w:rFonts w:ascii="Times New Roman" w:hAnsi="Times New Roman" w:cs="Times New Roman"/>
          <w:sz w:val="24"/>
          <w:szCs w:val="24"/>
        </w:rPr>
        <w:t xml:space="preserve">.9. Денежное поощрение по результатам работы за квартал, год также выплачивается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127A77">
        <w:rPr>
          <w:rFonts w:ascii="Times New Roman" w:hAnsi="Times New Roman" w:cs="Times New Roman"/>
          <w:sz w:val="24"/>
          <w:szCs w:val="24"/>
        </w:rPr>
        <w:t xml:space="preserve"> отработавшим неполный квартал, календарный год по следующим основаниям: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>- в связи с уходом в отпуск по уходу за ребенком;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>- в случае назначения на должность муниципальной службы в текущем календарном году в порядке перевода;</w:t>
      </w:r>
    </w:p>
    <w:p w:rsidR="003A5BB1" w:rsidRPr="00127A77" w:rsidRDefault="00CF0A4F" w:rsidP="00652AA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>- в случае прекращения трудового договора в связи с призывом на военную службу или направлением на заменяющую ее альтернативную гражданскую службу;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>- в случае расторжения трудового договора в связи с выходом на пенсию;</w:t>
      </w:r>
    </w:p>
    <w:p w:rsidR="00652AA9" w:rsidRDefault="00652AA9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2AA9" w:rsidRDefault="00652AA9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lastRenderedPageBreak/>
        <w:t>- в случае расторжения трудового договора в связи избранием или назначением на государственную или муниципальную должность;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>- в иных случаях расторжения договора по уважительным причинам (в связи с ликвидацией органа местного самоуправления, сокращения численности или штата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127A77">
        <w:rPr>
          <w:rFonts w:ascii="Times New Roman" w:hAnsi="Times New Roman" w:cs="Times New Roman"/>
          <w:sz w:val="24"/>
          <w:szCs w:val="24"/>
        </w:rPr>
        <w:t xml:space="preserve">, изменением существенных условий трудового договора, расторжением трудового договора по состоянию здоровья в соответствии с медицинским заключением, прекращение трудового договора в связи со смертью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127A77">
        <w:rPr>
          <w:rFonts w:ascii="Times New Roman" w:hAnsi="Times New Roman" w:cs="Times New Roman"/>
          <w:sz w:val="24"/>
          <w:szCs w:val="24"/>
        </w:rPr>
        <w:t>).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7A77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Работникам</w:t>
      </w:r>
      <w:r w:rsidRPr="00127A77">
        <w:rPr>
          <w:rFonts w:ascii="Times New Roman" w:hAnsi="Times New Roman" w:cs="Times New Roman"/>
          <w:sz w:val="24"/>
          <w:szCs w:val="24"/>
        </w:rPr>
        <w:t xml:space="preserve">, с которыми трудовой договор в течении календарного года расторгнут или прекращен по основаниям, не указанным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A77">
        <w:rPr>
          <w:rFonts w:ascii="Times New Roman" w:hAnsi="Times New Roman" w:cs="Times New Roman"/>
          <w:sz w:val="24"/>
          <w:szCs w:val="24"/>
        </w:rPr>
        <w:t>.9 настоящего Положения</w:t>
      </w:r>
      <w:r w:rsidR="00145DF2">
        <w:rPr>
          <w:rFonts w:ascii="Times New Roman" w:hAnsi="Times New Roman" w:cs="Times New Roman"/>
          <w:sz w:val="24"/>
          <w:szCs w:val="24"/>
        </w:rPr>
        <w:t>,</w:t>
      </w:r>
      <w:r w:rsidRPr="00127A77">
        <w:rPr>
          <w:rFonts w:ascii="Times New Roman" w:hAnsi="Times New Roman" w:cs="Times New Roman"/>
          <w:sz w:val="24"/>
          <w:szCs w:val="24"/>
        </w:rPr>
        <w:t xml:space="preserve"> премия по результатам работы за год не выплачивается.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7A77">
        <w:rPr>
          <w:rFonts w:ascii="Times New Roman" w:hAnsi="Times New Roman" w:cs="Times New Roman"/>
          <w:sz w:val="24"/>
          <w:szCs w:val="24"/>
        </w:rPr>
        <w:t xml:space="preserve">.11. Выплаты производятся исходя из размера месячного фонда оплаты труда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127A77">
        <w:rPr>
          <w:rFonts w:ascii="Times New Roman" w:hAnsi="Times New Roman" w:cs="Times New Roman"/>
          <w:sz w:val="24"/>
          <w:szCs w:val="24"/>
        </w:rPr>
        <w:t xml:space="preserve"> на момент издания распоряжения администрации городского поселения Октябрьское.</w:t>
      </w:r>
    </w:p>
    <w:p w:rsidR="00CF0A4F" w:rsidRPr="00127A77" w:rsidRDefault="00CF0A4F" w:rsidP="0003178B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27A77">
        <w:rPr>
          <w:rFonts w:ascii="Times New Roman" w:hAnsi="Times New Roman" w:cs="Times New Roman"/>
          <w:color w:val="000000"/>
          <w:sz w:val="24"/>
          <w:szCs w:val="24"/>
        </w:rPr>
        <w:t xml:space="preserve">.12. Размер денежного поощрения по итогам работы за квартал, год </w:t>
      </w:r>
      <w:r w:rsidR="00145DF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 Октябрьское </w:t>
      </w:r>
      <w:r w:rsidRPr="00127A77">
        <w:rPr>
          <w:rFonts w:ascii="Times New Roman" w:hAnsi="Times New Roman" w:cs="Times New Roman"/>
          <w:color w:val="000000"/>
          <w:sz w:val="24"/>
          <w:szCs w:val="24"/>
        </w:rPr>
        <w:t>учитывается при начислении средней заработной платы (среднего заработка) для всех случаев определения ее размера</w:t>
      </w:r>
      <w:r w:rsidR="00145D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27A7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Трудовым кодексом Российской Федерации.</w:t>
      </w:r>
    </w:p>
    <w:p w:rsidR="00CF0A4F" w:rsidRPr="00127A77" w:rsidRDefault="00CF0A4F" w:rsidP="00031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6F2" w:rsidRDefault="006266F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031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62" w:rsidRDefault="00FC226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262" w:rsidRDefault="00FC226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262" w:rsidRDefault="00FC226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6F2" w:rsidRDefault="006266F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6F2" w:rsidRDefault="006266F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6F2" w:rsidRDefault="006266F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6F2" w:rsidRDefault="006266F2" w:rsidP="00DC34D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266F2" w:rsidSect="004C7EB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3B" w:rsidRDefault="0058473B" w:rsidP="00F03BF1">
      <w:pPr>
        <w:spacing w:after="0" w:line="240" w:lineRule="auto"/>
      </w:pPr>
      <w:r>
        <w:separator/>
      </w:r>
    </w:p>
  </w:endnote>
  <w:endnote w:type="continuationSeparator" w:id="1">
    <w:p w:rsidR="0058473B" w:rsidRDefault="0058473B" w:rsidP="00F0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3B" w:rsidRDefault="0058473B" w:rsidP="00F03BF1">
      <w:pPr>
        <w:spacing w:after="0" w:line="240" w:lineRule="auto"/>
      </w:pPr>
      <w:r>
        <w:separator/>
      </w:r>
    </w:p>
  </w:footnote>
  <w:footnote w:type="continuationSeparator" w:id="1">
    <w:p w:rsidR="0058473B" w:rsidRDefault="0058473B" w:rsidP="00F0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AA2"/>
    <w:rsid w:val="00000DC4"/>
    <w:rsid w:val="0003178B"/>
    <w:rsid w:val="000574E3"/>
    <w:rsid w:val="00070F94"/>
    <w:rsid w:val="0008204E"/>
    <w:rsid w:val="000D6327"/>
    <w:rsid w:val="00115845"/>
    <w:rsid w:val="00145DF2"/>
    <w:rsid w:val="00196A4E"/>
    <w:rsid w:val="001C218F"/>
    <w:rsid w:val="001E6749"/>
    <w:rsid w:val="00227DBE"/>
    <w:rsid w:val="00230961"/>
    <w:rsid w:val="0025783B"/>
    <w:rsid w:val="002A4C59"/>
    <w:rsid w:val="002B1185"/>
    <w:rsid w:val="002D0190"/>
    <w:rsid w:val="002E5A6E"/>
    <w:rsid w:val="00304478"/>
    <w:rsid w:val="00304E11"/>
    <w:rsid w:val="00305B6F"/>
    <w:rsid w:val="0038537A"/>
    <w:rsid w:val="00392F65"/>
    <w:rsid w:val="003A5BB1"/>
    <w:rsid w:val="00467E10"/>
    <w:rsid w:val="00490E4D"/>
    <w:rsid w:val="004C17A9"/>
    <w:rsid w:val="004C7EB2"/>
    <w:rsid w:val="00532ADA"/>
    <w:rsid w:val="005558CC"/>
    <w:rsid w:val="00574AB2"/>
    <w:rsid w:val="00581ACC"/>
    <w:rsid w:val="0058473B"/>
    <w:rsid w:val="00597D2C"/>
    <w:rsid w:val="005A2C43"/>
    <w:rsid w:val="005D75E1"/>
    <w:rsid w:val="00615158"/>
    <w:rsid w:val="006266F2"/>
    <w:rsid w:val="00652AA9"/>
    <w:rsid w:val="00655455"/>
    <w:rsid w:val="006A11B6"/>
    <w:rsid w:val="006C138A"/>
    <w:rsid w:val="006C19D1"/>
    <w:rsid w:val="007279E2"/>
    <w:rsid w:val="00793AF4"/>
    <w:rsid w:val="00807BFE"/>
    <w:rsid w:val="00862AC8"/>
    <w:rsid w:val="00862DFA"/>
    <w:rsid w:val="008E7F5B"/>
    <w:rsid w:val="009202BC"/>
    <w:rsid w:val="00927106"/>
    <w:rsid w:val="00927BB3"/>
    <w:rsid w:val="009713F6"/>
    <w:rsid w:val="00972C99"/>
    <w:rsid w:val="009774E1"/>
    <w:rsid w:val="00984017"/>
    <w:rsid w:val="009A2193"/>
    <w:rsid w:val="009D55CE"/>
    <w:rsid w:val="00A6527B"/>
    <w:rsid w:val="00A653E3"/>
    <w:rsid w:val="00A905FD"/>
    <w:rsid w:val="00AD3AA2"/>
    <w:rsid w:val="00AE30CC"/>
    <w:rsid w:val="00B42462"/>
    <w:rsid w:val="00B73712"/>
    <w:rsid w:val="00B73759"/>
    <w:rsid w:val="00BB052F"/>
    <w:rsid w:val="00BE57B7"/>
    <w:rsid w:val="00C37043"/>
    <w:rsid w:val="00C50BE0"/>
    <w:rsid w:val="00C80181"/>
    <w:rsid w:val="00C82A72"/>
    <w:rsid w:val="00C90701"/>
    <w:rsid w:val="00CB6DF2"/>
    <w:rsid w:val="00CC7D0D"/>
    <w:rsid w:val="00CD3745"/>
    <w:rsid w:val="00CF079E"/>
    <w:rsid w:val="00CF0A4F"/>
    <w:rsid w:val="00D27CC3"/>
    <w:rsid w:val="00D34909"/>
    <w:rsid w:val="00D9003A"/>
    <w:rsid w:val="00DC34D6"/>
    <w:rsid w:val="00E758AA"/>
    <w:rsid w:val="00E77A44"/>
    <w:rsid w:val="00EA520D"/>
    <w:rsid w:val="00EB677E"/>
    <w:rsid w:val="00EC2B8B"/>
    <w:rsid w:val="00ED50F5"/>
    <w:rsid w:val="00EE36BD"/>
    <w:rsid w:val="00F03BF1"/>
    <w:rsid w:val="00F108C7"/>
    <w:rsid w:val="00F17937"/>
    <w:rsid w:val="00F2775B"/>
    <w:rsid w:val="00F61B6E"/>
    <w:rsid w:val="00F80841"/>
    <w:rsid w:val="00F96288"/>
    <w:rsid w:val="00FB53A0"/>
    <w:rsid w:val="00FC2262"/>
    <w:rsid w:val="00FC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43"/>
  </w:style>
  <w:style w:type="paragraph" w:styleId="1">
    <w:name w:val="heading 1"/>
    <w:basedOn w:val="a"/>
    <w:next w:val="a"/>
    <w:link w:val="10"/>
    <w:qFormat/>
    <w:rsid w:val="00AD3A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A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DC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BF1"/>
  </w:style>
  <w:style w:type="paragraph" w:styleId="a8">
    <w:name w:val="footer"/>
    <w:basedOn w:val="a"/>
    <w:link w:val="a9"/>
    <w:uiPriority w:val="99"/>
    <w:semiHidden/>
    <w:unhideWhenUsed/>
    <w:rsid w:val="00F0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BF1"/>
  </w:style>
  <w:style w:type="paragraph" w:customStyle="1" w:styleId="ConsPlusNormal">
    <w:name w:val="ConsPlusNormal"/>
    <w:rsid w:val="00CF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9970-2B08-4022-8823-9E07789C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Самойлова</cp:lastModifiedBy>
  <cp:revision>30</cp:revision>
  <cp:lastPrinted>2018-04-03T12:06:00Z</cp:lastPrinted>
  <dcterms:created xsi:type="dcterms:W3CDTF">2014-04-01T12:33:00Z</dcterms:created>
  <dcterms:modified xsi:type="dcterms:W3CDTF">2018-04-16T12:10:00Z</dcterms:modified>
</cp:coreProperties>
</file>