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9E6314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  <w:u w:val="single"/>
        </w:rPr>
      </w:pPr>
      <w:r w:rsidRPr="009E6314">
        <w:rPr>
          <w:rStyle w:val="FontStyle22"/>
          <w:u w:val="single"/>
        </w:rPr>
        <w:t>«</w:t>
      </w:r>
      <w:r w:rsidR="009E6314" w:rsidRPr="009E6314">
        <w:rPr>
          <w:rStyle w:val="FontStyle22"/>
          <w:u w:val="single"/>
        </w:rPr>
        <w:t xml:space="preserve"> 31</w:t>
      </w:r>
      <w:r w:rsidRPr="009E6314">
        <w:rPr>
          <w:rStyle w:val="FontStyle22"/>
          <w:u w:val="single"/>
        </w:rPr>
        <w:t xml:space="preserve"> »</w:t>
      </w:r>
      <w:r w:rsidR="009E6314">
        <w:rPr>
          <w:rStyle w:val="FontStyle22"/>
        </w:rPr>
        <w:t xml:space="preserve"> </w:t>
      </w:r>
      <w:r w:rsidR="009E6314" w:rsidRPr="009E6314">
        <w:rPr>
          <w:rStyle w:val="FontStyle22"/>
          <w:u w:val="single"/>
        </w:rPr>
        <w:t xml:space="preserve">марта </w:t>
      </w:r>
      <w:r w:rsidR="0096083F">
        <w:rPr>
          <w:rStyle w:val="FontStyle22"/>
        </w:rPr>
        <w:t xml:space="preserve"> </w:t>
      </w:r>
      <w:r>
        <w:rPr>
          <w:rStyle w:val="FontStyle22"/>
        </w:rPr>
        <w:t xml:space="preserve">20 14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9E6314">
        <w:rPr>
          <w:rStyle w:val="FontStyle22"/>
        </w:rPr>
        <w:t xml:space="preserve">                                      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9E6314" w:rsidRPr="009E6314">
        <w:rPr>
          <w:rStyle w:val="FontStyle22"/>
          <w:u w:val="single"/>
        </w:rPr>
        <w:t>63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C72FF" w:rsidRDefault="009C72FF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D6E6D">
        <w:rPr>
          <w:rFonts w:ascii="Times New Roman" w:hAnsi="Times New Roman" w:cs="Times New Roman"/>
          <w:sz w:val="24"/>
          <w:szCs w:val="24"/>
        </w:rPr>
        <w:t xml:space="preserve">в </w:t>
      </w:r>
      <w:r w:rsidR="004C52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52D9" w:rsidRDefault="004C52D9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4C52D9" w:rsidRDefault="004C52D9" w:rsidP="004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174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F207E5">
        <w:rPr>
          <w:rFonts w:ascii="Times New Roman" w:hAnsi="Times New Roman" w:cs="Times New Roman"/>
          <w:sz w:val="24"/>
          <w:szCs w:val="24"/>
        </w:rPr>
        <w:t>17</w:t>
      </w:r>
      <w:r w:rsidR="000424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042491">
        <w:rPr>
          <w:rFonts w:ascii="Times New Roman" w:hAnsi="Times New Roman" w:cs="Times New Roman"/>
          <w:sz w:val="24"/>
          <w:szCs w:val="24"/>
        </w:rPr>
        <w:t>приему заявлений, документов, а также постановка граждан на учет в качестве нуждающихся в жилых помещениях на территории городского поселения Октябрьское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6314" w:rsidRDefault="009E6314" w:rsidP="009E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4 подпункта 2.12 пункта 2 изложить в следующей редакции:</w:t>
      </w:r>
    </w:p>
    <w:p w:rsidR="009E6314" w:rsidRDefault="009E6314" w:rsidP="009E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9E6314" w:rsidRDefault="009E6314" w:rsidP="009E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2.14. изложить в следующей редакции: </w:t>
      </w:r>
    </w:p>
    <w:p w:rsidR="009E6314" w:rsidRPr="004D5C79" w:rsidRDefault="009E6314" w:rsidP="009E6314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 xml:space="preserve">На информационных стендах размещается следующая информация: 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отдела предоставления муниципальной услуги;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E6314" w:rsidRPr="004D5C79" w:rsidRDefault="009E6314" w:rsidP="009E6314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9E6314" w:rsidRDefault="009E6314" w:rsidP="009E631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E6314" w:rsidRDefault="009E6314" w:rsidP="009E631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9E6314" w:rsidRPr="004D5C79" w:rsidRDefault="009E6314" w:rsidP="009E6314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9E6314" w:rsidRPr="004D5C79" w:rsidRDefault="009E6314" w:rsidP="009E6314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9E6314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C52D9">
        <w:rPr>
          <w:rFonts w:ascii="Times New Roman" w:hAnsi="Times New Roman" w:cs="Times New Roman"/>
          <w:sz w:val="24"/>
          <w:szCs w:val="24"/>
        </w:rPr>
        <w:t>.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4C52D9">
        <w:rPr>
          <w:rFonts w:ascii="Times New Roman" w:hAnsi="Times New Roman" w:cs="Times New Roman"/>
          <w:sz w:val="24"/>
          <w:szCs w:val="24"/>
        </w:rPr>
        <w:t>п</w:t>
      </w:r>
      <w:r w:rsidR="004D6E6D">
        <w:rPr>
          <w:rFonts w:ascii="Times New Roman" w:hAnsi="Times New Roman" w:cs="Times New Roman"/>
          <w:sz w:val="24"/>
          <w:szCs w:val="24"/>
        </w:rPr>
        <w:t>ункт 5 изложить в новой редакции согласно приложению к настоящему постановлению.</w:t>
      </w:r>
    </w:p>
    <w:p w:rsidR="009E6314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</w:t>
      </w:r>
      <w:r w:rsidR="009E63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9E6314">
        <w:rPr>
          <w:rFonts w:ascii="Times New Roman" w:hAnsi="Times New Roman" w:cs="Times New Roman"/>
          <w:sz w:val="24"/>
          <w:szCs w:val="24"/>
        </w:rPr>
        <w:t>:</w:t>
      </w:r>
    </w:p>
    <w:p w:rsidR="00C65953" w:rsidRDefault="009E6314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4D6E6D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042491">
        <w:rPr>
          <w:rFonts w:ascii="Times New Roman" w:hAnsi="Times New Roman" w:cs="Times New Roman"/>
          <w:sz w:val="24"/>
          <w:szCs w:val="24"/>
        </w:rPr>
        <w:t>61</w:t>
      </w:r>
      <w:r w:rsidR="004D6E6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="004D6E6D"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042491">
        <w:rPr>
          <w:rFonts w:ascii="Times New Roman" w:hAnsi="Times New Roman" w:cs="Times New Roman"/>
          <w:bCs/>
          <w:sz w:val="24"/>
          <w:szCs w:val="24"/>
        </w:rPr>
        <w:t>74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="004D6E6D"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F207E5" w:rsidRPr="00F207E5">
        <w:rPr>
          <w:rFonts w:ascii="Times New Roman" w:hAnsi="Times New Roman" w:cs="Times New Roman"/>
          <w:sz w:val="24"/>
          <w:szCs w:val="24"/>
        </w:rPr>
        <w:t xml:space="preserve"> </w:t>
      </w:r>
      <w:r w:rsidR="00F207E5">
        <w:rPr>
          <w:rFonts w:ascii="Times New Roman" w:hAnsi="Times New Roman" w:cs="Times New Roman"/>
          <w:sz w:val="24"/>
          <w:szCs w:val="24"/>
        </w:rPr>
        <w:t>по</w:t>
      </w:r>
      <w:r w:rsidR="00042491" w:rsidRPr="00042491">
        <w:rPr>
          <w:rFonts w:ascii="Times New Roman" w:hAnsi="Times New Roman" w:cs="Times New Roman"/>
          <w:sz w:val="24"/>
          <w:szCs w:val="24"/>
        </w:rPr>
        <w:t xml:space="preserve"> </w:t>
      </w:r>
      <w:r w:rsidR="00042491">
        <w:rPr>
          <w:rFonts w:ascii="Times New Roman" w:hAnsi="Times New Roman" w:cs="Times New Roman"/>
          <w:sz w:val="24"/>
          <w:szCs w:val="24"/>
        </w:rPr>
        <w:t>приему заявлений, документов, а также постановка граждан на учет в качестве нуждающихся в жилых помещениях на территории городского поселения Октябрьское</w:t>
      </w:r>
      <w:r w:rsidR="004D6E6D"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9E6314" w:rsidRDefault="009E6314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Октябрьское от 07.10.2013 № 345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>
        <w:rPr>
          <w:rFonts w:ascii="Times New Roman" w:hAnsi="Times New Roman" w:cs="Times New Roman"/>
          <w:bCs/>
          <w:sz w:val="24"/>
          <w:szCs w:val="24"/>
        </w:rPr>
        <w:t>74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Pr="00F2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42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приему заявлений, документов, а также постановка граждан на учет в качестве нуждающихся в жилых помещениях на территории городского поселения Октябрьское</w:t>
      </w:r>
      <w:r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9E6314" w:rsidRDefault="009E6314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314" w:rsidRDefault="009E6314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9E6314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314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26A53" w:rsidRDefault="004C52D9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6A53">
        <w:rPr>
          <w:rFonts w:ascii="Times New Roman" w:hAnsi="Times New Roman" w:cs="Times New Roman"/>
          <w:sz w:val="24"/>
          <w:szCs w:val="24"/>
        </w:rPr>
        <w:t xml:space="preserve">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9E631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6314">
        <w:rPr>
          <w:rFonts w:ascii="Times New Roman" w:hAnsi="Times New Roman" w:cs="Times New Roman"/>
          <w:sz w:val="24"/>
          <w:szCs w:val="24"/>
        </w:rPr>
        <w:t>марта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9E6314">
        <w:rPr>
          <w:rFonts w:ascii="Times New Roman" w:hAnsi="Times New Roman" w:cs="Times New Roman"/>
          <w:sz w:val="24"/>
          <w:szCs w:val="24"/>
        </w:rPr>
        <w:t>63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0113F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9E631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113F8"/>
    <w:rsid w:val="00042491"/>
    <w:rsid w:val="00050CEE"/>
    <w:rsid w:val="00084598"/>
    <w:rsid w:val="000C7BF4"/>
    <w:rsid w:val="0018446E"/>
    <w:rsid w:val="00193D76"/>
    <w:rsid w:val="001C6923"/>
    <w:rsid w:val="001D3F8F"/>
    <w:rsid w:val="00215798"/>
    <w:rsid w:val="00236E18"/>
    <w:rsid w:val="002407EF"/>
    <w:rsid w:val="00267D7D"/>
    <w:rsid w:val="0033146F"/>
    <w:rsid w:val="003851F7"/>
    <w:rsid w:val="00414987"/>
    <w:rsid w:val="004C4FC7"/>
    <w:rsid w:val="004C52D9"/>
    <w:rsid w:val="004D6E6D"/>
    <w:rsid w:val="00500650"/>
    <w:rsid w:val="00504F66"/>
    <w:rsid w:val="00644C2C"/>
    <w:rsid w:val="00646E65"/>
    <w:rsid w:val="006A7F78"/>
    <w:rsid w:val="006B6429"/>
    <w:rsid w:val="006F243A"/>
    <w:rsid w:val="00700932"/>
    <w:rsid w:val="00721BC4"/>
    <w:rsid w:val="00751398"/>
    <w:rsid w:val="0077529B"/>
    <w:rsid w:val="0082142A"/>
    <w:rsid w:val="00846416"/>
    <w:rsid w:val="00873637"/>
    <w:rsid w:val="00901830"/>
    <w:rsid w:val="009363AD"/>
    <w:rsid w:val="009368B6"/>
    <w:rsid w:val="0096083F"/>
    <w:rsid w:val="00984366"/>
    <w:rsid w:val="009C72FF"/>
    <w:rsid w:val="009D7B8B"/>
    <w:rsid w:val="009E6314"/>
    <w:rsid w:val="00A20F91"/>
    <w:rsid w:val="00A40556"/>
    <w:rsid w:val="00A671A8"/>
    <w:rsid w:val="00AD379E"/>
    <w:rsid w:val="00AD7FA5"/>
    <w:rsid w:val="00B85A3D"/>
    <w:rsid w:val="00BA48AF"/>
    <w:rsid w:val="00BF426A"/>
    <w:rsid w:val="00C54241"/>
    <w:rsid w:val="00C57D9A"/>
    <w:rsid w:val="00C65953"/>
    <w:rsid w:val="00CC3CC3"/>
    <w:rsid w:val="00CD633E"/>
    <w:rsid w:val="00D160E2"/>
    <w:rsid w:val="00DA783E"/>
    <w:rsid w:val="00DC2FE7"/>
    <w:rsid w:val="00E26A53"/>
    <w:rsid w:val="00E80441"/>
    <w:rsid w:val="00EA78C6"/>
    <w:rsid w:val="00F207E5"/>
    <w:rsid w:val="00F64B8C"/>
    <w:rsid w:val="00FA2F54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896E-5969-46A0-8FF5-4036B227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2014-03-31T05:30:00Z</cp:lastPrinted>
  <dcterms:created xsi:type="dcterms:W3CDTF">2014-02-06T10:41:00Z</dcterms:created>
  <dcterms:modified xsi:type="dcterms:W3CDTF">2014-03-31T05:30:00Z</dcterms:modified>
</cp:coreProperties>
</file>