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DB" w:rsidRDefault="00297CDB" w:rsidP="00297CDB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-100965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EDF">
        <w:t xml:space="preserve"> </w:t>
      </w:r>
    </w:p>
    <w:p w:rsidR="00297CDB" w:rsidRDefault="00297CDB" w:rsidP="00297CDB">
      <w:pPr>
        <w:jc w:val="right"/>
        <w:rPr>
          <w:b/>
        </w:rPr>
      </w:pPr>
      <w:r>
        <w:rPr>
          <w:b/>
          <w:noProof/>
        </w:rPr>
        <w:t xml:space="preserve"> </w:t>
      </w: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297CDB" w:rsidTr="005E2F9B">
        <w:trPr>
          <w:trHeight w:val="284"/>
        </w:trPr>
        <w:tc>
          <w:tcPr>
            <w:tcW w:w="5000" w:type="pct"/>
            <w:hideMark/>
          </w:tcPr>
          <w:p w:rsidR="00297CDB" w:rsidRDefault="00B11971" w:rsidP="005E2F9B">
            <w:pPr>
              <w:ind w:firstLine="75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</w:t>
            </w:r>
          </w:p>
        </w:tc>
      </w:tr>
      <w:tr w:rsidR="00297CDB" w:rsidTr="005E2F9B">
        <w:trPr>
          <w:trHeight w:val="1955"/>
        </w:trPr>
        <w:tc>
          <w:tcPr>
            <w:tcW w:w="5000" w:type="pct"/>
          </w:tcPr>
          <w:p w:rsidR="009B788F" w:rsidRDefault="009B788F" w:rsidP="005E2F9B">
            <w:pPr>
              <w:jc w:val="center"/>
              <w:rPr>
                <w:rFonts w:ascii="Georgia" w:hAnsi="Georgia"/>
                <w:b/>
              </w:rPr>
            </w:pP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97CDB" w:rsidRDefault="00297CDB" w:rsidP="005E2F9B">
            <w:pPr>
              <w:rPr>
                <w:b/>
                <w:spacing w:val="40"/>
                <w:sz w:val="12"/>
                <w:szCs w:val="12"/>
              </w:rPr>
            </w:pPr>
          </w:p>
          <w:p w:rsidR="00297CDB" w:rsidRDefault="00297CDB" w:rsidP="005E2F9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:rsidR="00297CDB" w:rsidRDefault="00297CDB" w:rsidP="00297CDB"/>
    <w:tbl>
      <w:tblPr>
        <w:tblW w:w="5087" w:type="pct"/>
        <w:tblInd w:w="-108" w:type="dxa"/>
        <w:tblLook w:val="01E0" w:firstRow="1" w:lastRow="1" w:firstColumn="1" w:lastColumn="1" w:noHBand="0" w:noVBand="0"/>
      </w:tblPr>
      <w:tblGrid>
        <w:gridCol w:w="216"/>
        <w:gridCol w:w="583"/>
        <w:gridCol w:w="227"/>
        <w:gridCol w:w="1525"/>
        <w:gridCol w:w="349"/>
        <w:gridCol w:w="360"/>
        <w:gridCol w:w="229"/>
        <w:gridCol w:w="3899"/>
        <w:gridCol w:w="447"/>
        <w:gridCol w:w="1793"/>
      </w:tblGrid>
      <w:tr w:rsidR="00297CDB" w:rsidTr="009822BC">
        <w:trPr>
          <w:trHeight w:hRule="exact" w:val="454"/>
        </w:trPr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jc w:val="right"/>
            </w:pPr>
            <w:r>
              <w:t xml:space="preserve"> «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B11971" w:rsidP="00B54EDF">
            <w:pPr>
              <w:jc w:val="center"/>
            </w:pPr>
            <w:r>
              <w:t>28</w:t>
            </w:r>
          </w:p>
        </w:tc>
        <w:tc>
          <w:tcPr>
            <w:tcW w:w="11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r>
              <w:t>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CDB" w:rsidRDefault="00B11971" w:rsidP="005E2F9B">
            <w:pPr>
              <w:jc w:val="center"/>
            </w:pPr>
            <w:r>
              <w:t>марта</w:t>
            </w: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ind w:right="-108"/>
              <w:jc w:val="right"/>
            </w:pPr>
            <w:r>
              <w:t>20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EB3444">
            <w:r>
              <w:t>01</w:t>
            </w:r>
            <w:r w:rsidR="00EB3444">
              <w:t>7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9B788F" w:rsidP="005E2F9B">
            <w:r>
              <w:t xml:space="preserve"> </w:t>
            </w:r>
            <w:proofErr w:type="gramStart"/>
            <w:r w:rsidR="00297CDB">
              <w:t>г</w:t>
            </w:r>
            <w:proofErr w:type="gramEnd"/>
            <w:r w:rsidR="00297CDB">
              <w:t>.</w:t>
            </w:r>
          </w:p>
        </w:tc>
        <w:tc>
          <w:tcPr>
            <w:tcW w:w="2025" w:type="pct"/>
            <w:vAlign w:val="bottom"/>
          </w:tcPr>
          <w:p w:rsidR="00297CDB" w:rsidRDefault="00297CDB" w:rsidP="005E2F9B"/>
        </w:tc>
        <w:tc>
          <w:tcPr>
            <w:tcW w:w="232" w:type="pct"/>
            <w:vAlign w:val="bottom"/>
            <w:hideMark/>
          </w:tcPr>
          <w:p w:rsidR="00297CDB" w:rsidRDefault="00297CDB" w:rsidP="005E2F9B">
            <w:pPr>
              <w:jc w:val="center"/>
            </w:pPr>
            <w:r>
              <w:t>№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CDB" w:rsidRDefault="00B11971" w:rsidP="005E2F9B">
            <w:pPr>
              <w:jc w:val="center"/>
            </w:pPr>
            <w:r>
              <w:t>223</w:t>
            </w:r>
          </w:p>
        </w:tc>
      </w:tr>
      <w:tr w:rsidR="00297CDB" w:rsidTr="005E2F9B">
        <w:trPr>
          <w:trHeight w:val="567"/>
        </w:trPr>
        <w:tc>
          <w:tcPr>
            <w:tcW w:w="5000" w:type="pct"/>
            <w:gridSpan w:val="10"/>
          </w:tcPr>
          <w:p w:rsidR="00297CDB" w:rsidRDefault="00297CDB" w:rsidP="005E2F9B">
            <w:pPr>
              <w:jc w:val="center"/>
              <w:rPr>
                <w:sz w:val="16"/>
                <w:szCs w:val="16"/>
              </w:rPr>
            </w:pPr>
          </w:p>
          <w:p w:rsidR="00297CDB" w:rsidRDefault="00297CDB" w:rsidP="005E2F9B">
            <w:r>
              <w:t>п.г.т. Октябрьское</w:t>
            </w:r>
          </w:p>
        </w:tc>
      </w:tr>
    </w:tbl>
    <w:p w:rsidR="00297CDB" w:rsidRPr="00297CDB" w:rsidRDefault="00297CDB" w:rsidP="00297CDB"/>
    <w:p w:rsidR="009B788F" w:rsidRDefault="00EB11CA" w:rsidP="00B54EDF">
      <w:r>
        <w:t xml:space="preserve">Об информации </w:t>
      </w:r>
      <w:r w:rsidR="009B788F">
        <w:t>о</w:t>
      </w:r>
      <w:r>
        <w:t xml:space="preserve"> </w:t>
      </w:r>
      <w:r w:rsidR="00B54EDF">
        <w:t xml:space="preserve">деятельности отдела </w:t>
      </w:r>
    </w:p>
    <w:p w:rsidR="00B54EDF" w:rsidRDefault="00B54EDF" w:rsidP="00B54EDF">
      <w:r>
        <w:t>социальной и правовой политики</w:t>
      </w:r>
    </w:p>
    <w:p w:rsidR="009B321A" w:rsidRDefault="00B54EDF" w:rsidP="00B54EDF">
      <w:r>
        <w:t xml:space="preserve">администрации городского поселения </w:t>
      </w:r>
    </w:p>
    <w:p w:rsidR="00B54EDF" w:rsidRPr="00297CDB" w:rsidRDefault="009B321A" w:rsidP="00B54EDF">
      <w:proofErr w:type="gramStart"/>
      <w:r>
        <w:t>Октябрьское</w:t>
      </w:r>
      <w:proofErr w:type="gramEnd"/>
      <w:r>
        <w:t xml:space="preserve"> </w:t>
      </w:r>
      <w:r w:rsidR="00B54EDF">
        <w:t xml:space="preserve">за </w:t>
      </w:r>
      <w:r w:rsidR="009822BC">
        <w:t>201</w:t>
      </w:r>
      <w:r w:rsidR="00EB3444">
        <w:t>6</w:t>
      </w:r>
      <w:r w:rsidR="009822BC">
        <w:t xml:space="preserve"> год</w:t>
      </w:r>
    </w:p>
    <w:p w:rsidR="00297CDB" w:rsidRPr="00297CDB" w:rsidRDefault="00297CDB" w:rsidP="00297CDB"/>
    <w:p w:rsidR="00297CDB" w:rsidRPr="00297CDB" w:rsidRDefault="00297CDB" w:rsidP="00297CDB">
      <w:r w:rsidRPr="00297CDB">
        <w:tab/>
      </w:r>
    </w:p>
    <w:p w:rsidR="00297CDB" w:rsidRDefault="00EB11CA" w:rsidP="0015138F">
      <w:pPr>
        <w:ind w:firstLine="567"/>
        <w:jc w:val="both"/>
      </w:pPr>
      <w:r>
        <w:t xml:space="preserve">Заслушав информацию </w:t>
      </w:r>
      <w:r w:rsidR="009B788F">
        <w:t>о</w:t>
      </w:r>
      <w:r>
        <w:t xml:space="preserve"> </w:t>
      </w:r>
      <w:r w:rsidR="00B54EDF">
        <w:t xml:space="preserve">деятельности отдела социальной и правовой политики администрации городского поселения </w:t>
      </w:r>
      <w:proofErr w:type="gramStart"/>
      <w:r w:rsidR="00B54EDF">
        <w:t>Октябрьское</w:t>
      </w:r>
      <w:proofErr w:type="gramEnd"/>
      <w:r w:rsidR="00B54EDF">
        <w:t xml:space="preserve"> за </w:t>
      </w:r>
      <w:r w:rsidR="009822BC">
        <w:t>201</w:t>
      </w:r>
      <w:r w:rsidR="00EB3444">
        <w:t>6</w:t>
      </w:r>
      <w:r w:rsidR="009822BC">
        <w:t xml:space="preserve"> год</w:t>
      </w:r>
      <w:r w:rsidR="00B54EDF">
        <w:t xml:space="preserve">, </w:t>
      </w:r>
      <w:r w:rsidR="009B788F">
        <w:t>Совет депутатов городского поселения Октябрьское РЕШИЛ:</w:t>
      </w:r>
    </w:p>
    <w:p w:rsidR="009B788F" w:rsidRDefault="009B788F" w:rsidP="0015138F">
      <w:pPr>
        <w:ind w:firstLine="567"/>
        <w:jc w:val="both"/>
      </w:pPr>
    </w:p>
    <w:p w:rsidR="009B788F" w:rsidRDefault="009B788F" w:rsidP="0015138F">
      <w:pPr>
        <w:ind w:firstLine="567"/>
        <w:jc w:val="both"/>
      </w:pPr>
      <w:r>
        <w:t>1.</w:t>
      </w:r>
      <w:r w:rsidR="00EB11CA">
        <w:t xml:space="preserve"> Принять к сведению информацию </w:t>
      </w:r>
      <w:r>
        <w:t>о</w:t>
      </w:r>
      <w:r w:rsidR="00EB11CA">
        <w:t xml:space="preserve"> </w:t>
      </w:r>
      <w:r w:rsidR="00B54EDF">
        <w:t xml:space="preserve">деятельности отдела социальной и правовой политики администрации городского поселения </w:t>
      </w:r>
      <w:proofErr w:type="gramStart"/>
      <w:r w:rsidR="00B54EDF">
        <w:t>Октябрьское</w:t>
      </w:r>
      <w:proofErr w:type="gramEnd"/>
      <w:r w:rsidR="00B54EDF">
        <w:t xml:space="preserve"> за </w:t>
      </w:r>
      <w:r w:rsidR="009822BC">
        <w:t>201</w:t>
      </w:r>
      <w:r w:rsidR="00EB3444">
        <w:t>6</w:t>
      </w:r>
      <w:r w:rsidR="009822BC">
        <w:t xml:space="preserve"> год</w:t>
      </w:r>
      <w:r w:rsidR="00B54EDF">
        <w:t xml:space="preserve"> </w:t>
      </w:r>
      <w:r>
        <w:t>согласно приложению.</w:t>
      </w:r>
    </w:p>
    <w:p w:rsidR="009B788F" w:rsidRDefault="009B788F" w:rsidP="0015138F">
      <w:pPr>
        <w:ind w:firstLine="567"/>
        <w:jc w:val="both"/>
      </w:pPr>
      <w:r>
        <w:t xml:space="preserve">2. </w:t>
      </w:r>
      <w:r w:rsidRPr="00E3171D">
        <w:rPr>
          <w:bCs/>
        </w:rPr>
        <w:t xml:space="preserve">Решение вступает в силу с момента </w:t>
      </w:r>
      <w:r>
        <w:rPr>
          <w:bCs/>
        </w:rPr>
        <w:t xml:space="preserve">его </w:t>
      </w:r>
      <w:r>
        <w:t>подписания</w:t>
      </w:r>
      <w:r w:rsidRPr="00E3171D">
        <w:t>.</w:t>
      </w:r>
    </w:p>
    <w:p w:rsidR="009B788F" w:rsidRPr="00297CDB" w:rsidRDefault="009B788F" w:rsidP="0015138F">
      <w:pPr>
        <w:ind w:firstLine="567"/>
        <w:jc w:val="both"/>
      </w:pPr>
    </w:p>
    <w:p w:rsidR="00297CDB" w:rsidRPr="00297CDB" w:rsidRDefault="00297CDB" w:rsidP="00297CDB">
      <w:pPr>
        <w:jc w:val="both"/>
      </w:pPr>
    </w:p>
    <w:p w:rsidR="00297CDB" w:rsidRPr="00297CDB" w:rsidRDefault="00297CDB" w:rsidP="00B11971">
      <w:pPr>
        <w:jc w:val="right"/>
      </w:pPr>
      <w:r w:rsidRPr="00297CDB">
        <w:t xml:space="preserve">Председатель Совета депутатов </w:t>
      </w:r>
    </w:p>
    <w:p w:rsidR="00F3767E" w:rsidRDefault="00297CDB" w:rsidP="00B11971">
      <w:pPr>
        <w:jc w:val="right"/>
      </w:pPr>
      <w:r w:rsidRPr="00297CDB">
        <w:t xml:space="preserve">городского поселения </w:t>
      </w:r>
      <w:proofErr w:type="gramStart"/>
      <w:r w:rsidRPr="00297CDB">
        <w:t>Октябрьское</w:t>
      </w:r>
      <w:proofErr w:type="gramEnd"/>
      <w:r w:rsidRPr="00297CDB">
        <w:t xml:space="preserve">                                            </w:t>
      </w:r>
    </w:p>
    <w:p w:rsidR="00297CDB" w:rsidRPr="00297CDB" w:rsidRDefault="00297CDB" w:rsidP="00B11971">
      <w:pPr>
        <w:jc w:val="right"/>
      </w:pPr>
      <w:r w:rsidRPr="00297CDB">
        <w:t xml:space="preserve">_______________ Л.Н. Черкасова </w:t>
      </w:r>
    </w:p>
    <w:p w:rsidR="00297CDB" w:rsidRPr="00297CDB" w:rsidRDefault="00297CDB" w:rsidP="00B11971">
      <w:pPr>
        <w:jc w:val="right"/>
      </w:pPr>
      <w:r w:rsidRPr="00297CDB">
        <w:t>«____»______________201</w:t>
      </w:r>
      <w:r w:rsidR="00EB3444">
        <w:t>7</w:t>
      </w:r>
      <w:r w:rsidRPr="00297CDB">
        <w:t xml:space="preserve"> года </w:t>
      </w:r>
    </w:p>
    <w:p w:rsidR="00297CDB" w:rsidRPr="00297CDB" w:rsidRDefault="00297CDB" w:rsidP="00F3767E">
      <w:pPr>
        <w:ind w:firstLine="540"/>
      </w:pPr>
    </w:p>
    <w:p w:rsidR="00297CDB" w:rsidRPr="00297CDB" w:rsidRDefault="00297CDB" w:rsidP="00297CDB">
      <w:pPr>
        <w:jc w:val="both"/>
      </w:pPr>
    </w:p>
    <w:p w:rsidR="00297CDB" w:rsidRPr="00297CDB" w:rsidRDefault="00297CDB" w:rsidP="00297CDB">
      <w:pPr>
        <w:jc w:val="both"/>
      </w:pPr>
    </w:p>
    <w:p w:rsidR="00297CDB" w:rsidRDefault="00297CDB" w:rsidP="00297CDB"/>
    <w:p w:rsidR="007051F8" w:rsidRDefault="007051F8" w:rsidP="00297CDB"/>
    <w:p w:rsidR="00297CDB" w:rsidRDefault="00297CDB" w:rsidP="00297CDB"/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8933F2" w:rsidRDefault="008933F2" w:rsidP="0015138F">
      <w:pPr>
        <w:ind w:firstLine="567"/>
        <w:jc w:val="center"/>
        <w:rPr>
          <w:sz w:val="32"/>
          <w:szCs w:val="32"/>
        </w:rPr>
      </w:pPr>
    </w:p>
    <w:p w:rsidR="00412476" w:rsidRDefault="00412476" w:rsidP="009822BC">
      <w:pPr>
        <w:rPr>
          <w:sz w:val="32"/>
          <w:szCs w:val="32"/>
        </w:rPr>
      </w:pPr>
    </w:p>
    <w:p w:rsidR="00B11971" w:rsidRDefault="00B11971" w:rsidP="009822BC">
      <w:pPr>
        <w:rPr>
          <w:sz w:val="32"/>
          <w:szCs w:val="32"/>
        </w:rPr>
      </w:pPr>
    </w:p>
    <w:p w:rsidR="00B11971" w:rsidRDefault="00B11971" w:rsidP="009822BC">
      <w:pPr>
        <w:rPr>
          <w:sz w:val="32"/>
          <w:szCs w:val="32"/>
        </w:rPr>
      </w:pPr>
    </w:p>
    <w:p w:rsidR="008933F2" w:rsidRDefault="00BF6415" w:rsidP="00BF6415">
      <w:pPr>
        <w:ind w:firstLine="567"/>
        <w:jc w:val="right"/>
      </w:pPr>
      <w:r>
        <w:t xml:space="preserve">Приложение </w:t>
      </w:r>
    </w:p>
    <w:p w:rsidR="00BF6415" w:rsidRDefault="00BF6415" w:rsidP="00BF6415">
      <w:pPr>
        <w:ind w:firstLine="567"/>
        <w:jc w:val="right"/>
      </w:pPr>
      <w:r>
        <w:t>к решению Совета депутатов</w:t>
      </w:r>
    </w:p>
    <w:p w:rsidR="00BF6415" w:rsidRDefault="00BF6415" w:rsidP="00BF6415">
      <w:pPr>
        <w:ind w:firstLine="567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F6415" w:rsidRDefault="00BF6415" w:rsidP="00BF6415">
      <w:pPr>
        <w:ind w:firstLine="567"/>
        <w:jc w:val="right"/>
      </w:pPr>
      <w:r>
        <w:t>от «</w:t>
      </w:r>
      <w:r w:rsidR="00B11971">
        <w:t>28</w:t>
      </w:r>
      <w:r>
        <w:t>»</w:t>
      </w:r>
      <w:r w:rsidR="00C17548">
        <w:t xml:space="preserve"> </w:t>
      </w:r>
      <w:r w:rsidR="00B11971">
        <w:t xml:space="preserve">марта </w:t>
      </w:r>
      <w:r w:rsidR="009822BC">
        <w:t>201</w:t>
      </w:r>
      <w:r w:rsidR="00EB3444">
        <w:t>7</w:t>
      </w:r>
      <w:r>
        <w:t xml:space="preserve"> №</w:t>
      </w:r>
      <w:r w:rsidR="009822BC">
        <w:t xml:space="preserve"> </w:t>
      </w:r>
      <w:r w:rsidR="00B11971">
        <w:t>223</w:t>
      </w:r>
    </w:p>
    <w:p w:rsidR="00147819" w:rsidRDefault="00147819" w:rsidP="00BF6415">
      <w:pPr>
        <w:ind w:firstLine="567"/>
        <w:jc w:val="right"/>
      </w:pPr>
    </w:p>
    <w:p w:rsidR="00B54EDF" w:rsidRPr="00BF6415" w:rsidRDefault="00B54EDF" w:rsidP="00BF6415">
      <w:pPr>
        <w:ind w:firstLine="567"/>
        <w:jc w:val="right"/>
      </w:pPr>
    </w:p>
    <w:p w:rsidR="00147819" w:rsidRDefault="00147819" w:rsidP="00147819">
      <w:pPr>
        <w:jc w:val="center"/>
        <w:rPr>
          <w:b/>
        </w:rPr>
      </w:pPr>
      <w:r>
        <w:rPr>
          <w:b/>
        </w:rPr>
        <w:t xml:space="preserve">Информация о </w:t>
      </w:r>
      <w:r w:rsidR="00B54EDF" w:rsidRPr="00B54EDF">
        <w:rPr>
          <w:b/>
        </w:rPr>
        <w:t xml:space="preserve">деятельности отдела социальной и правовой политики администрации городского поселения </w:t>
      </w:r>
      <w:proofErr w:type="gramStart"/>
      <w:r w:rsidR="00B54EDF" w:rsidRPr="00B54EDF">
        <w:rPr>
          <w:b/>
        </w:rPr>
        <w:t>Октябрьское</w:t>
      </w:r>
      <w:proofErr w:type="gramEnd"/>
      <w:r w:rsidR="00B54EDF" w:rsidRPr="00B54EDF">
        <w:rPr>
          <w:b/>
        </w:rPr>
        <w:t xml:space="preserve"> за </w:t>
      </w:r>
      <w:r w:rsidR="009822BC">
        <w:rPr>
          <w:b/>
        </w:rPr>
        <w:t>201</w:t>
      </w:r>
      <w:r w:rsidR="00EB3444">
        <w:rPr>
          <w:b/>
        </w:rPr>
        <w:t>6</w:t>
      </w:r>
      <w:r w:rsidR="009822BC">
        <w:rPr>
          <w:b/>
        </w:rPr>
        <w:t xml:space="preserve"> год</w:t>
      </w:r>
    </w:p>
    <w:p w:rsidR="009D5404" w:rsidRDefault="009D5404" w:rsidP="00147819">
      <w:pPr>
        <w:jc w:val="center"/>
        <w:rPr>
          <w:b/>
        </w:rPr>
      </w:pPr>
    </w:p>
    <w:p w:rsidR="00EB3444" w:rsidRDefault="00EB3444" w:rsidP="00EB3444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-142" w:firstLine="652"/>
        <w:jc w:val="both"/>
      </w:pPr>
      <w:proofErr w:type="gramStart"/>
      <w:r>
        <w:rPr>
          <w:bCs/>
        </w:rPr>
        <w:t>В соответствии с возложенными задачами, определенных действующим законодательством Российской Федерации и нормативными правовыми актами органов местного самоуправления,</w:t>
      </w:r>
      <w:r>
        <w:t xml:space="preserve"> Положением </w:t>
      </w:r>
      <w:r>
        <w:rPr>
          <w:bCs/>
        </w:rPr>
        <w:t xml:space="preserve">об отделе социальной и правовой политики администрации городского поселения Октябрьское </w:t>
      </w:r>
      <w:r>
        <w:t>работа отдела в целом направлена на организацию делопроизводства в администрации поселения, правовое обеспечение представительного органа поселения, ведение кадровой работы в администрации поселения, обеспечение  соблюдения законности в администрации поселения, юридическая защита интересов администрации</w:t>
      </w:r>
      <w:proofErr w:type="gramEnd"/>
      <w:r>
        <w:t xml:space="preserve"> </w:t>
      </w:r>
      <w:proofErr w:type="gramStart"/>
      <w:r>
        <w:t>поселения, договорная, претензионная и исковая работа с участием администрации поселения в судебных заседаниях, консультирование руководителей структурных подразделений и работников администрации поселения по юридическим вопросам, связанным с деятельностью администрации поселения, создание условий для обеспечения жителей поселения услугами общественного питания, торговли, бытового обслуживания, для организации досуга и обеспечения жителей поселения услугами организаций культуры, организация и осуществление мероприятий по работе с детьми и</w:t>
      </w:r>
      <w:proofErr w:type="gramEnd"/>
      <w:r>
        <w:t xml:space="preserve"> молодежью поселения, создание условий для развития малого предпринимательства и т.д.    </w:t>
      </w:r>
    </w:p>
    <w:p w:rsidR="00EB3444" w:rsidRDefault="00EB3444" w:rsidP="00EB3444">
      <w:pPr>
        <w:spacing w:line="0" w:lineRule="atLeast"/>
        <w:ind w:firstLine="540"/>
        <w:jc w:val="both"/>
        <w:rPr>
          <w:b/>
        </w:rPr>
      </w:pPr>
    </w:p>
    <w:p w:rsidR="00EB3444" w:rsidRPr="003E0DB4" w:rsidRDefault="00EB3444" w:rsidP="00EB3444">
      <w:pPr>
        <w:spacing w:line="0" w:lineRule="atLeast"/>
        <w:ind w:firstLine="540"/>
        <w:jc w:val="center"/>
        <w:rPr>
          <w:b/>
        </w:rPr>
      </w:pPr>
      <w:r w:rsidRPr="003E0DB4">
        <w:rPr>
          <w:b/>
        </w:rPr>
        <w:t xml:space="preserve">ОБЩИЕ СВЕДЕНИЯ </w:t>
      </w:r>
    </w:p>
    <w:p w:rsidR="00EB3444" w:rsidRPr="00BB04AC" w:rsidRDefault="00EB3444" w:rsidP="00EB3444">
      <w:pPr>
        <w:spacing w:line="0" w:lineRule="atLeast"/>
        <w:ind w:firstLine="539"/>
        <w:contextualSpacing/>
        <w:jc w:val="both"/>
      </w:pPr>
      <w:r w:rsidRPr="00BB04AC">
        <w:t xml:space="preserve">Глава поселения </w:t>
      </w:r>
      <w:proofErr w:type="gramStart"/>
      <w:r w:rsidRPr="00BB04AC">
        <w:t>избр</w:t>
      </w:r>
      <w:r>
        <w:t>ан</w:t>
      </w:r>
      <w:proofErr w:type="gramEnd"/>
      <w:r>
        <w:t xml:space="preserve"> на муниципальных выборах 08.</w:t>
      </w:r>
      <w:r w:rsidRPr="00BB04AC">
        <w:t>0</w:t>
      </w:r>
      <w:r>
        <w:t>9.2013</w:t>
      </w:r>
      <w:r w:rsidRPr="00BB04AC">
        <w:t xml:space="preserve"> года. К своим обязанностям приступил с </w:t>
      </w:r>
      <w:r>
        <w:t>19.09.2013</w:t>
      </w:r>
      <w:r w:rsidRPr="00BB04AC">
        <w:t xml:space="preserve"> года.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r w:rsidRPr="00BB04AC">
        <w:t>В соответствии с Уставом городского поселения Октябрьское в границах поселения находятся населенные пункты: поселок городского типа Октябрьское, поселок Кормужиханка</w:t>
      </w:r>
      <w:r>
        <w:t>,</w:t>
      </w:r>
      <w:r w:rsidRPr="00BB04AC">
        <w:t xml:space="preserve"> </w:t>
      </w:r>
      <w:r>
        <w:t>село Большой Камень</w:t>
      </w:r>
      <w:r w:rsidRPr="00BB04AC">
        <w:t xml:space="preserve">. 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</w:p>
    <w:p w:rsidR="00EB3444" w:rsidRDefault="00EB3444" w:rsidP="00EB3444">
      <w:pPr>
        <w:spacing w:line="0" w:lineRule="atLeast"/>
        <w:ind w:firstLine="540"/>
        <w:jc w:val="center"/>
        <w:rPr>
          <w:b/>
        </w:rPr>
      </w:pPr>
      <w:r w:rsidRPr="008A782C">
        <w:rPr>
          <w:b/>
        </w:rPr>
        <w:t>О ПРАВОТВОРЧЕСКОЙ ДЕЯТЕЛЬНОСТИ</w:t>
      </w:r>
    </w:p>
    <w:p w:rsidR="00EB3444" w:rsidRDefault="00EB3444" w:rsidP="00EB3444">
      <w:pPr>
        <w:spacing w:line="0" w:lineRule="atLeast"/>
        <w:ind w:firstLine="539"/>
        <w:contextualSpacing/>
        <w:jc w:val="both"/>
        <w:rPr>
          <w:color w:val="000000"/>
        </w:rPr>
      </w:pPr>
      <w:r w:rsidRPr="008A782C">
        <w:t xml:space="preserve">За отчетный период </w:t>
      </w:r>
      <w:r w:rsidRPr="008A782C">
        <w:rPr>
          <w:color w:val="000000"/>
        </w:rPr>
        <w:t xml:space="preserve">подготовлено, согласовано, проведена правовая экспертиза проектов решений, выдано заключений  и внесено на рассмотрение </w:t>
      </w:r>
      <w:r>
        <w:rPr>
          <w:color w:val="000000"/>
        </w:rPr>
        <w:t>Совета депутатов в количестве 63</w:t>
      </w:r>
      <w:r w:rsidRPr="008A782C">
        <w:rPr>
          <w:color w:val="000000"/>
        </w:rPr>
        <w:t xml:space="preserve"> шт.,  из них </w:t>
      </w:r>
      <w:r>
        <w:rPr>
          <w:color w:val="000000"/>
        </w:rPr>
        <w:t>32</w:t>
      </w:r>
      <w:r w:rsidRPr="008A782C">
        <w:rPr>
          <w:color w:val="000000"/>
        </w:rPr>
        <w:t xml:space="preserve"> направлено в средства массовой информации и  размещены в сети Интернет.   </w:t>
      </w:r>
    </w:p>
    <w:p w:rsidR="00EB3444" w:rsidRDefault="00EB3444" w:rsidP="00EB3444">
      <w:pPr>
        <w:spacing w:line="0" w:lineRule="atLeast"/>
        <w:ind w:firstLine="539"/>
        <w:contextualSpacing/>
        <w:jc w:val="both"/>
        <w:rPr>
          <w:color w:val="000000"/>
        </w:rPr>
      </w:pPr>
      <w:r>
        <w:rPr>
          <w:color w:val="000000"/>
        </w:rPr>
        <w:t>С января по декабрь 2016</w:t>
      </w:r>
      <w:r w:rsidRPr="008A782C">
        <w:rPr>
          <w:color w:val="000000"/>
        </w:rPr>
        <w:t xml:space="preserve"> года зарегистрировано </w:t>
      </w:r>
      <w:r>
        <w:rPr>
          <w:color w:val="000000"/>
        </w:rPr>
        <w:t>615</w:t>
      </w:r>
      <w:r w:rsidRPr="008A782C">
        <w:rPr>
          <w:color w:val="000000"/>
        </w:rPr>
        <w:t xml:space="preserve"> постановлени</w:t>
      </w:r>
      <w:r>
        <w:rPr>
          <w:color w:val="000000"/>
        </w:rPr>
        <w:t>й</w:t>
      </w:r>
      <w:r w:rsidRPr="008A782C">
        <w:rPr>
          <w:color w:val="000000"/>
        </w:rPr>
        <w:t>, затрагивающие различные аспекты д</w:t>
      </w:r>
      <w:r>
        <w:rPr>
          <w:color w:val="000000"/>
        </w:rPr>
        <w:t>еятельности администрации (</w:t>
      </w:r>
      <w:r w:rsidRPr="008A782C">
        <w:rPr>
          <w:color w:val="000000"/>
        </w:rPr>
        <w:t>утверждение различных положений, создание комиссий, присвоени</w:t>
      </w:r>
      <w:r>
        <w:rPr>
          <w:color w:val="000000"/>
        </w:rPr>
        <w:t>е адресных номеров и другие), 63 распоряжения</w:t>
      </w:r>
      <w:r w:rsidRPr="008A782C">
        <w:rPr>
          <w:color w:val="000000"/>
        </w:rPr>
        <w:t xml:space="preserve"> по основной деятельности, распоряжений по личному составу -</w:t>
      </w:r>
      <w:r>
        <w:rPr>
          <w:color w:val="000000"/>
        </w:rPr>
        <w:t xml:space="preserve"> 283</w:t>
      </w:r>
      <w:r w:rsidRPr="008A782C">
        <w:rPr>
          <w:color w:val="000000"/>
        </w:rPr>
        <w:t>,  по командировкам -</w:t>
      </w:r>
      <w:r>
        <w:rPr>
          <w:color w:val="000000"/>
        </w:rPr>
        <w:t xml:space="preserve"> 33, по отпускам - 54, по взысканиям - 4</w:t>
      </w:r>
      <w:r w:rsidRPr="008A782C">
        <w:rPr>
          <w:color w:val="000000"/>
        </w:rPr>
        <w:t>.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r w:rsidRPr="00807A6A">
        <w:t xml:space="preserve">За указанный период администрация </w:t>
      </w:r>
      <w:r>
        <w:t xml:space="preserve">поселения </w:t>
      </w:r>
      <w:r w:rsidRPr="00807A6A">
        <w:t xml:space="preserve">приняла участие в  </w:t>
      </w:r>
      <w:r>
        <w:t>17 судебных заседаниях.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r>
        <w:t>В Октябрьский районный суд были подготовлены и  направлены: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r>
        <w:t xml:space="preserve">- 4 заявления о признании недвижимого имущества </w:t>
      </w:r>
      <w:proofErr w:type="gramStart"/>
      <w:r>
        <w:t>бесхозяйным</w:t>
      </w:r>
      <w:proofErr w:type="gramEnd"/>
      <w:r>
        <w:t xml:space="preserve"> и включении его в муниципальную собственность;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r>
        <w:t xml:space="preserve">- 3 </w:t>
      </w:r>
      <w:proofErr w:type="gramStart"/>
      <w:r>
        <w:t>исковых</w:t>
      </w:r>
      <w:proofErr w:type="gramEnd"/>
      <w:r>
        <w:t xml:space="preserve"> заявления о выселении из жилого помещения без предоставления другого жилого помещения, снятии с регистрационного учета; 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r>
        <w:t>- апелляционная жалоба на решение суда (по выселению Толстогузовой).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r>
        <w:lastRenderedPageBreak/>
        <w:t xml:space="preserve">В Арбитражный суд ХМАО – Югры направлено 2 исковых заявления о взыскании арендной платы (ИП </w:t>
      </w:r>
      <w:proofErr w:type="spellStart"/>
      <w:r>
        <w:t>Собянин</w:t>
      </w:r>
      <w:proofErr w:type="spellEnd"/>
      <w:r>
        <w:t xml:space="preserve"> Д.Р., ООО «</w:t>
      </w:r>
      <w:proofErr w:type="spellStart"/>
      <w:r>
        <w:t>Кодарыбпром</w:t>
      </w:r>
      <w:proofErr w:type="spellEnd"/>
      <w:r>
        <w:t>»). Кроме того, в 2016 году Арбитражным судом удовлетворено исковое заявление, направленное в 2015 году, о взыскании убытков в размере 345 000 рублей (сумма наложенных на администрацию штрафов за ненадлежащее содержание автодорог) с ООО «</w:t>
      </w:r>
      <w:proofErr w:type="spellStart"/>
      <w:r>
        <w:t>Кодарыбпром</w:t>
      </w:r>
      <w:proofErr w:type="spellEnd"/>
      <w:r>
        <w:t xml:space="preserve">». 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proofErr w:type="gramStart"/>
      <w:r>
        <w:t>За 2016 год отделом социальной и правовой политики подготовлены:</w:t>
      </w:r>
      <w:proofErr w:type="gramEnd"/>
    </w:p>
    <w:p w:rsidR="00EB3444" w:rsidRDefault="00EB3444" w:rsidP="00EB3444">
      <w:pPr>
        <w:spacing w:line="0" w:lineRule="atLeast"/>
        <w:ind w:firstLine="539"/>
        <w:contextualSpacing/>
        <w:jc w:val="both"/>
      </w:pPr>
      <w:r>
        <w:t>- конкурсная документация по концессионному соглашению на объекты теплоснабжения;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r w:rsidRPr="009910B2">
        <w:t xml:space="preserve">- конкурсная документация по концессионному соглашению на объекты </w:t>
      </w:r>
      <w:r>
        <w:t>водоснабжения и водоотведения;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r>
        <w:t>- 8 претензий по договорам аренды муниципального имущества;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r>
        <w:t>- 2 претензии по муниципальному контракту</w:t>
      </w:r>
    </w:p>
    <w:p w:rsidR="00EB3444" w:rsidRDefault="00EB3444" w:rsidP="00EB3444">
      <w:pPr>
        <w:spacing w:line="0" w:lineRule="atLeast"/>
        <w:contextualSpacing/>
        <w:jc w:val="both"/>
        <w:rPr>
          <w:color w:val="000000"/>
        </w:rPr>
      </w:pPr>
    </w:p>
    <w:p w:rsidR="00EB3444" w:rsidRPr="009E2D1B" w:rsidRDefault="00EB3444" w:rsidP="00EB3444">
      <w:pPr>
        <w:spacing w:line="0" w:lineRule="atLeast"/>
        <w:contextualSpacing/>
        <w:jc w:val="both"/>
        <w:rPr>
          <w:color w:val="000000"/>
        </w:rPr>
      </w:pPr>
    </w:p>
    <w:p w:rsidR="00EB3444" w:rsidRPr="00926DBB" w:rsidRDefault="00EB3444" w:rsidP="00EB3444">
      <w:pPr>
        <w:spacing w:line="0" w:lineRule="atLeast"/>
        <w:ind w:firstLine="540"/>
        <w:jc w:val="center"/>
        <w:rPr>
          <w:b/>
        </w:rPr>
      </w:pPr>
      <w:r w:rsidRPr="00926DBB">
        <w:rPr>
          <w:b/>
        </w:rPr>
        <w:t>ПРЕДСТАВИТЕЛЬСКИЕ ФУНКЦИИ</w:t>
      </w:r>
    </w:p>
    <w:p w:rsidR="00EB3444" w:rsidRDefault="00EB3444" w:rsidP="00EB3444">
      <w:pPr>
        <w:autoSpaceDE w:val="0"/>
        <w:autoSpaceDN w:val="0"/>
        <w:adjustRightInd w:val="0"/>
        <w:ind w:firstLine="567"/>
        <w:jc w:val="both"/>
      </w:pPr>
      <w:r w:rsidRPr="00BC7F64">
        <w:t>Глава городского поселения Октябрьское представляет поселение на мероприятиях, окружного, районного уровня, а так же при проведении общественных мероприятий.</w:t>
      </w:r>
      <w:r>
        <w:t xml:space="preserve"> С этой целью было осуществлено 6 </w:t>
      </w:r>
      <w:r w:rsidRPr="00BC7F64">
        <w:t xml:space="preserve">выездов в Ханты-Мансийск для участия в совещаниях глав местных органов самоуправления и торжественных мероприятиях. Принято участие в </w:t>
      </w:r>
      <w:r>
        <w:t xml:space="preserve">58-и </w:t>
      </w:r>
      <w:r w:rsidRPr="00BC7F64">
        <w:t>совещаниях на уровне района по различным аспектам жизнедеятельности района.</w:t>
      </w:r>
    </w:p>
    <w:p w:rsidR="00EB3444" w:rsidRPr="00EC274C" w:rsidRDefault="00EB3444" w:rsidP="00EB3444">
      <w:pPr>
        <w:autoSpaceDE w:val="0"/>
        <w:autoSpaceDN w:val="0"/>
        <w:adjustRightInd w:val="0"/>
        <w:ind w:firstLine="567"/>
        <w:jc w:val="both"/>
      </w:pPr>
    </w:p>
    <w:p w:rsidR="00EB3444" w:rsidRPr="00F91A99" w:rsidRDefault="00EB3444" w:rsidP="00EB3444">
      <w:pPr>
        <w:autoSpaceDE w:val="0"/>
        <w:autoSpaceDN w:val="0"/>
        <w:adjustRightInd w:val="0"/>
        <w:ind w:firstLine="567"/>
        <w:jc w:val="center"/>
      </w:pPr>
      <w:r w:rsidRPr="00481819">
        <w:rPr>
          <w:b/>
        </w:rPr>
        <w:t>ОБЕСПЕЧЕНИЕ ОСУЩЕСТВЛЕНИЯ ПОЛНОМОЧИЙ ПО РЕШЕНИЮ ВОПРОСОВ МЕСТНОГО ЗНАЧЕНИЯ</w:t>
      </w:r>
    </w:p>
    <w:p w:rsidR="00EB3444" w:rsidRDefault="00EB3444" w:rsidP="00EB3444">
      <w:pPr>
        <w:ind w:firstLine="567"/>
        <w:jc w:val="both"/>
        <w:rPr>
          <w:color w:val="FF0000"/>
        </w:rPr>
      </w:pPr>
      <w:proofErr w:type="gramStart"/>
      <w:r w:rsidRPr="00481819">
        <w:t>Проведени</w:t>
      </w:r>
      <w:r>
        <w:t xml:space="preserve">е </w:t>
      </w:r>
      <w:r w:rsidRPr="00481819">
        <w:t>еженедельных</w:t>
      </w:r>
      <w:r>
        <w:t xml:space="preserve"> аппаратных совещаний, </w:t>
      </w:r>
      <w:r w:rsidRPr="00481819">
        <w:t xml:space="preserve">планирование работы администрации, ежедневная организационная текущая работа, работа с документами, в год главой просмотрено и подписано </w:t>
      </w:r>
      <w:r>
        <w:t>6669</w:t>
      </w:r>
      <w:r w:rsidRPr="00481819">
        <w:t xml:space="preserve"> единиц</w:t>
      </w:r>
      <w:r>
        <w:t>ы</w:t>
      </w:r>
      <w:r w:rsidRPr="00481819">
        <w:t xml:space="preserve"> различной документации,</w:t>
      </w:r>
      <w:r>
        <w:t xml:space="preserve"> в том числе входящей 3354 и исходящей 3315</w:t>
      </w:r>
      <w:r w:rsidRPr="00481819">
        <w:t>, заслушивание отчётов о проделанной работе,  в рамках контроля за р</w:t>
      </w:r>
      <w:r>
        <w:t>аботой администрации объявлено 4 дисциплинарных взыскания</w:t>
      </w:r>
      <w:r w:rsidRPr="00481819">
        <w:t xml:space="preserve"> за невыполнение распоряжений и прямых обязанностей сотрудниками</w:t>
      </w:r>
      <w:r w:rsidRPr="00481819">
        <w:rPr>
          <w:color w:val="FF0000"/>
        </w:rPr>
        <w:t>.</w:t>
      </w:r>
      <w:proofErr w:type="gramEnd"/>
    </w:p>
    <w:p w:rsidR="00EB3444" w:rsidRDefault="00EB3444" w:rsidP="00EB3444">
      <w:pPr>
        <w:spacing w:line="0" w:lineRule="atLeast"/>
        <w:ind w:firstLine="540"/>
        <w:jc w:val="center"/>
        <w:rPr>
          <w:color w:val="FF0000"/>
        </w:rPr>
      </w:pPr>
    </w:p>
    <w:p w:rsidR="00EB3444" w:rsidRDefault="00EB3444" w:rsidP="00EB3444">
      <w:pPr>
        <w:spacing w:line="0" w:lineRule="atLeast"/>
        <w:ind w:firstLine="540"/>
        <w:jc w:val="center"/>
        <w:rPr>
          <w:b/>
          <w:snapToGrid w:val="0"/>
        </w:rPr>
      </w:pPr>
      <w:r w:rsidRPr="00481819">
        <w:rPr>
          <w:b/>
          <w:snapToGrid w:val="0"/>
        </w:rPr>
        <w:t>О РАБОТЕ АДМИНИСТРАЦИИ ПОСЕЛЕНИЯ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r w:rsidRPr="00F91A99">
        <w:t>Штатная численность работнико</w:t>
      </w:r>
      <w:r>
        <w:t>в администрации поселения в 2016 году составляла 22 человека</w:t>
      </w:r>
      <w:r w:rsidRPr="00F91A99">
        <w:t>: 1 человек за</w:t>
      </w:r>
      <w:r>
        <w:t>мещал муниципальную должность, 15</w:t>
      </w:r>
      <w:r w:rsidRPr="00F91A99">
        <w:t xml:space="preserve"> человек явля</w:t>
      </w:r>
      <w:r>
        <w:t>лись муниципальными служащими, 4</w:t>
      </w:r>
      <w:r w:rsidRPr="00F91A99">
        <w:t xml:space="preserve"> - работник</w:t>
      </w:r>
      <w:r>
        <w:t>а, осуществляющих</w:t>
      </w:r>
      <w:r w:rsidRPr="00F91A99">
        <w:t xml:space="preserve"> техническое обеспечение деятельности администрации, 2 - рабочих.</w:t>
      </w:r>
      <w:r>
        <w:t xml:space="preserve"> Десять </w:t>
      </w:r>
      <w:r w:rsidRPr="00F91A99">
        <w:t xml:space="preserve">работников имеют высшее образование, </w:t>
      </w:r>
      <w:r>
        <w:t>один человек</w:t>
      </w:r>
      <w:r w:rsidRPr="00F91A99">
        <w:t xml:space="preserve"> </w:t>
      </w:r>
      <w:r>
        <w:t>обучается</w:t>
      </w:r>
      <w:r w:rsidRPr="00F91A99">
        <w:t xml:space="preserve"> в высших учебных заведениях. В течение отчётного </w:t>
      </w:r>
      <w:r>
        <w:t xml:space="preserve">периода  повысили квалификацию 6 муниципальных  </w:t>
      </w:r>
      <w:r w:rsidRPr="00F91A99">
        <w:t>служащих.</w:t>
      </w:r>
    </w:p>
    <w:p w:rsidR="00EB3444" w:rsidRDefault="00EB3444" w:rsidP="00EB3444">
      <w:pPr>
        <w:spacing w:line="0" w:lineRule="atLeast"/>
        <w:ind w:firstLine="539"/>
        <w:contextualSpacing/>
        <w:jc w:val="both"/>
      </w:pPr>
      <w:proofErr w:type="gramStart"/>
      <w:r>
        <w:t xml:space="preserve">Оформлено 118 трудовых договора, из них 116 - с общественными рабочими. </w:t>
      </w:r>
      <w:proofErr w:type="gramEnd"/>
    </w:p>
    <w:p w:rsidR="00EB3444" w:rsidRDefault="00EB3444" w:rsidP="00EB3444">
      <w:pPr>
        <w:spacing w:line="0" w:lineRule="atLeast"/>
        <w:ind w:firstLine="539"/>
        <w:contextualSpacing/>
        <w:jc w:val="both"/>
        <w:rPr>
          <w:snapToGrid w:val="0"/>
        </w:rPr>
      </w:pPr>
      <w:r w:rsidRPr="00F91A99">
        <w:rPr>
          <w:snapToGrid w:val="0"/>
        </w:rPr>
        <w:t>За отчетный период рассмотрено</w:t>
      </w:r>
      <w:r>
        <w:rPr>
          <w:snapToGrid w:val="0"/>
        </w:rPr>
        <w:t xml:space="preserve"> 597 обращений граждан. Из них 576 – письменных обращений, 21 – обращение на личном приеме. Основными вопросами обращений граждан остаются: жилищные и земельные вопросы.</w:t>
      </w:r>
    </w:p>
    <w:p w:rsidR="00EB3444" w:rsidRDefault="00EB3444" w:rsidP="00EB3444">
      <w:pPr>
        <w:ind w:firstLine="567"/>
        <w:jc w:val="both"/>
      </w:pPr>
      <w:proofErr w:type="gramStart"/>
      <w:r>
        <w:t xml:space="preserve">Специалистами отдела постоянно ведется кадровая работа – прием, увольнение работников, внесение изменений в должностные инструкции в соответствии с изменениями в положениях об отделах администрации городского поселения, подготовка статистических отчетов о количественном и качественном составе работников администрации поселения и их движении, консультирование работников администрации по вопросам приема, увольнения, прохождения муниципальной службы, ведение воинского учета и бронирования в администрации поселения.  </w:t>
      </w:r>
      <w:proofErr w:type="gramEnd"/>
    </w:p>
    <w:p w:rsidR="00EB3444" w:rsidRPr="006B2264" w:rsidRDefault="00EB3444" w:rsidP="00EB3444">
      <w:pPr>
        <w:ind w:firstLine="567"/>
        <w:jc w:val="both"/>
      </w:pPr>
      <w:r>
        <w:t xml:space="preserve">Формирование архивных фондов поселения, консультирование по вопросам муниципальной службы, </w:t>
      </w:r>
      <w:r>
        <w:rPr>
          <w:bCs/>
        </w:rPr>
        <w:t xml:space="preserve">профилактика коррупционных и иных правонарушений. </w:t>
      </w:r>
    </w:p>
    <w:p w:rsidR="00EB3444" w:rsidRDefault="00EB3444" w:rsidP="00EB3444">
      <w:pPr>
        <w:ind w:firstLine="567"/>
        <w:jc w:val="both"/>
      </w:pPr>
      <w:proofErr w:type="gramStart"/>
      <w:r>
        <w:t xml:space="preserve">Обеспечение рассылки и публикации в СМИ постановлений и распоряжений администрации поселения, составление и представление отчетов (статистические, </w:t>
      </w:r>
      <w:r>
        <w:lastRenderedPageBreak/>
        <w:t>ежемесячные, квартальные, годовые)  по отделу, участие в проверках, проводимых в администрации поселения  государственными контрольно-надзорными органами, работа с протестами и представлениями прокуратуры, организация работы по предоставлению постановлений  и решений, принятых администрацией поселения, в регистр муниципальных нормативных правовых актов ХМАО-Югры, организация работы с постоянными и временными</w:t>
      </w:r>
      <w:proofErr w:type="gramEnd"/>
      <w:r>
        <w:t xml:space="preserve"> комиссиями по правовым вопросам. </w:t>
      </w:r>
    </w:p>
    <w:p w:rsidR="00EB3444" w:rsidRDefault="00EB3444" w:rsidP="00EB3444">
      <w:pPr>
        <w:ind w:firstLine="567"/>
        <w:jc w:val="both"/>
        <w:rPr>
          <w:color w:val="FF0000"/>
        </w:rPr>
      </w:pPr>
    </w:p>
    <w:p w:rsidR="00EB3444" w:rsidRPr="00FC1405" w:rsidRDefault="00EB3444" w:rsidP="00EB3444">
      <w:pPr>
        <w:tabs>
          <w:tab w:val="left" w:pos="2220"/>
          <w:tab w:val="left" w:pos="2745"/>
        </w:tabs>
        <w:ind w:firstLine="709"/>
        <w:contextualSpacing/>
        <w:jc w:val="center"/>
        <w:rPr>
          <w:b/>
          <w:shd w:val="clear" w:color="auto" w:fill="FFFFFF"/>
        </w:rPr>
      </w:pPr>
      <w:r w:rsidRPr="00FC1405">
        <w:rPr>
          <w:b/>
          <w:shd w:val="clear" w:color="auto" w:fill="FFFFFF"/>
        </w:rPr>
        <w:t>ОБ АДМИНИСТРАТИВНЫХ ПРАВОНАРУШЕНИЯХ</w:t>
      </w:r>
    </w:p>
    <w:p w:rsidR="00EB3444" w:rsidRPr="00FC1405" w:rsidRDefault="00EB3444" w:rsidP="00EB3444">
      <w:pPr>
        <w:ind w:firstLine="709"/>
        <w:contextualSpacing/>
        <w:jc w:val="both"/>
        <w:rPr>
          <w:shd w:val="clear" w:color="auto" w:fill="FFFFFF"/>
        </w:rPr>
      </w:pPr>
    </w:p>
    <w:p w:rsidR="00EB3444" w:rsidRDefault="00EB3444" w:rsidP="00EB3444">
      <w:pPr>
        <w:ind w:firstLine="567"/>
        <w:contextualSpacing/>
        <w:jc w:val="both"/>
      </w:pPr>
      <w:r w:rsidRPr="00FC1405">
        <w:t>В</w:t>
      </w:r>
      <w:r>
        <w:t xml:space="preserve"> период с января по декабрь 2016</w:t>
      </w:r>
      <w:r w:rsidRPr="00FC1405">
        <w:t xml:space="preserve"> года </w:t>
      </w:r>
      <w:r>
        <w:t xml:space="preserve">специалистами отдела </w:t>
      </w:r>
      <w:r w:rsidRPr="00FC1405">
        <w:t xml:space="preserve">было составлено </w:t>
      </w:r>
      <w:r>
        <w:t xml:space="preserve">15 </w:t>
      </w:r>
      <w:r w:rsidRPr="00FC1405">
        <w:t>протокол</w:t>
      </w:r>
      <w:r>
        <w:t xml:space="preserve">ов </w:t>
      </w:r>
      <w:r w:rsidRPr="00FC1405">
        <w:t>об административных правонарушениях, ответственность за которые  предусмотрена  Законом Ханты-Мансийского автономного округа</w:t>
      </w:r>
      <w:r>
        <w:t xml:space="preserve"> </w:t>
      </w:r>
      <w:r w:rsidRPr="00FC1405">
        <w:t>-</w:t>
      </w:r>
      <w:r>
        <w:t xml:space="preserve"> </w:t>
      </w:r>
      <w:r w:rsidRPr="00FC1405">
        <w:t>Югры «Об административных правонарушениях» №</w:t>
      </w:r>
      <w:r>
        <w:t xml:space="preserve"> </w:t>
      </w:r>
      <w:r w:rsidRPr="00FC1405">
        <w:t xml:space="preserve">102-оз от 11.06.2010 года, из них: </w:t>
      </w:r>
    </w:p>
    <w:p w:rsidR="00EB3444" w:rsidRPr="00FC1405" w:rsidRDefault="00EB3444" w:rsidP="00EB3444">
      <w:pPr>
        <w:ind w:firstLine="567"/>
        <w:contextualSpacing/>
        <w:jc w:val="both"/>
      </w:pPr>
      <w:r>
        <w:t>- статья 23 «</w:t>
      </w:r>
      <w:r w:rsidRPr="00E704F2">
        <w:t>Размещение объявлений и иной информации, не являющейся рекламой, а также рисунков и надписей в неустановленных местах</w:t>
      </w:r>
      <w:r>
        <w:t>» - 4 протокола;</w:t>
      </w:r>
    </w:p>
    <w:p w:rsidR="00EB3444" w:rsidRPr="00FC1405" w:rsidRDefault="00EB3444" w:rsidP="00EB3444">
      <w:pPr>
        <w:ind w:firstLine="567"/>
        <w:contextualSpacing/>
        <w:jc w:val="both"/>
      </w:pPr>
      <w:r w:rsidRPr="00FC1405">
        <w:t>- статья 28 «Выпас скота и домашней птицы в городских и сельских поселени</w:t>
      </w:r>
      <w:r>
        <w:t>ях вне установленных мест» -  5 протокола</w:t>
      </w:r>
      <w:r w:rsidRPr="00FC1405">
        <w:t>;</w:t>
      </w:r>
    </w:p>
    <w:p w:rsidR="00EB3444" w:rsidRDefault="00EB3444" w:rsidP="00EB3444">
      <w:pPr>
        <w:autoSpaceDE w:val="0"/>
        <w:autoSpaceDN w:val="0"/>
        <w:adjustRightInd w:val="0"/>
        <w:ind w:firstLine="540"/>
        <w:jc w:val="both"/>
      </w:pPr>
      <w:r>
        <w:t xml:space="preserve">- по части 1 </w:t>
      </w:r>
      <w:r w:rsidRPr="00FC1405">
        <w:t>статьи 29 «</w:t>
      </w:r>
      <w:r>
        <w:t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механизмов» - 1 протокол</w:t>
      </w:r>
      <w:r w:rsidRPr="00FC1405">
        <w:t>;</w:t>
      </w:r>
    </w:p>
    <w:p w:rsidR="00EB3444" w:rsidRDefault="00EB3444" w:rsidP="00EB3444">
      <w:pPr>
        <w:ind w:firstLine="567"/>
        <w:contextualSpacing/>
        <w:jc w:val="both"/>
      </w:pPr>
      <w:r>
        <w:t xml:space="preserve">- </w:t>
      </w:r>
      <w:r w:rsidRPr="00FC1405">
        <w:t>статья 30 «Нарушение правил благоустройства и озеленения территорий п</w:t>
      </w:r>
      <w:r>
        <w:t>оселений, городских округов» - 5 протоколов.</w:t>
      </w:r>
    </w:p>
    <w:p w:rsidR="00EB3444" w:rsidRPr="00FC1405" w:rsidRDefault="00EB3444" w:rsidP="00EB3444">
      <w:pPr>
        <w:ind w:firstLine="567"/>
        <w:contextualSpacing/>
        <w:jc w:val="both"/>
      </w:pPr>
    </w:p>
    <w:p w:rsidR="00EB3444" w:rsidRDefault="00EB3444" w:rsidP="00EB3444">
      <w:pPr>
        <w:ind w:firstLine="567"/>
        <w:contextualSpacing/>
        <w:jc w:val="both"/>
      </w:pPr>
    </w:p>
    <w:p w:rsidR="00EB3444" w:rsidRPr="00FC1405" w:rsidRDefault="00EB3444" w:rsidP="00EB3444">
      <w:pPr>
        <w:ind w:firstLine="567"/>
        <w:contextualSpacing/>
        <w:jc w:val="center"/>
        <w:rPr>
          <w:b/>
        </w:rPr>
      </w:pPr>
      <w:proofErr w:type="gramStart"/>
      <w:r w:rsidRPr="00FC1405">
        <w:rPr>
          <w:b/>
        </w:rPr>
        <w:t>О СОЦИАЛЬНОЙ ПОЛИТИКИ</w:t>
      </w:r>
      <w:proofErr w:type="gramEnd"/>
    </w:p>
    <w:p w:rsidR="00EB3444" w:rsidRDefault="00EB3444" w:rsidP="00EB3444">
      <w:pPr>
        <w:suppressAutoHyphens/>
        <w:contextualSpacing/>
        <w:jc w:val="both"/>
        <w:rPr>
          <w:lang w:eastAsia="ar-SA"/>
        </w:rPr>
      </w:pPr>
    </w:p>
    <w:p w:rsidR="00EB3444" w:rsidRDefault="00EB3444" w:rsidP="00EB3444">
      <w:pPr>
        <w:suppressAutoHyphens/>
        <w:ind w:firstLine="567"/>
        <w:contextualSpacing/>
        <w:jc w:val="both"/>
        <w:rPr>
          <w:lang w:eastAsia="ar-SA"/>
        </w:rPr>
      </w:pPr>
      <w:r w:rsidRPr="00807A6A">
        <w:rPr>
          <w:lang w:eastAsia="ar-SA"/>
        </w:rPr>
        <w:t xml:space="preserve">Деятельность отдела социальной </w:t>
      </w:r>
      <w:r>
        <w:rPr>
          <w:lang w:eastAsia="ar-SA"/>
        </w:rPr>
        <w:t xml:space="preserve">и правовой </w:t>
      </w:r>
      <w:r w:rsidRPr="00807A6A">
        <w:rPr>
          <w:lang w:eastAsia="ar-SA"/>
        </w:rPr>
        <w:t>политики администрации поселения осуществлялась в соответствии с комплексным план</w:t>
      </w:r>
      <w:r>
        <w:rPr>
          <w:lang w:eastAsia="ar-SA"/>
        </w:rPr>
        <w:t xml:space="preserve">ом основных  мероприятий на 2016 </w:t>
      </w:r>
      <w:r w:rsidRPr="00807A6A">
        <w:rPr>
          <w:lang w:eastAsia="ar-SA"/>
        </w:rPr>
        <w:t>год.</w:t>
      </w:r>
      <w:r>
        <w:rPr>
          <w:lang w:eastAsia="ar-SA"/>
        </w:rPr>
        <w:t xml:space="preserve"> В комплексном плане основных мероприятий определяются стратегические направления деятельности отдела. </w:t>
      </w:r>
    </w:p>
    <w:p w:rsidR="00EB3444" w:rsidRDefault="00EB3444" w:rsidP="00EB3444">
      <w:pPr>
        <w:suppressAutoHyphens/>
        <w:ind w:firstLine="539"/>
        <w:contextualSpacing/>
        <w:jc w:val="both"/>
      </w:pPr>
      <w:r w:rsidRPr="00DB601B">
        <w:rPr>
          <w:lang w:eastAsia="ar-SA"/>
        </w:rPr>
        <w:t>В целях развития массовых и индивидуальных форм физкультурно-оздоровительной и спортивной работы со всеми возрастными и социальными группами и категориями населения на территории муниципального образования проводится большое количество спортивных соревнований различного уровня.</w:t>
      </w:r>
      <w:r w:rsidRPr="00FB17F4">
        <w:t xml:space="preserve"> </w:t>
      </w:r>
    </w:p>
    <w:p w:rsidR="00EB3444" w:rsidRPr="00DB601B" w:rsidRDefault="00EB3444" w:rsidP="00EB3444">
      <w:pPr>
        <w:suppressAutoHyphens/>
        <w:ind w:firstLine="539"/>
        <w:contextualSpacing/>
        <w:jc w:val="both"/>
        <w:rPr>
          <w:lang w:eastAsia="ar-SA"/>
        </w:rPr>
      </w:pPr>
      <w:r w:rsidRPr="00FB17F4">
        <w:rPr>
          <w:lang w:eastAsia="ar-SA"/>
        </w:rPr>
        <w:t>Сборная команда городского поселения принимает участие в Спартакиаде трудящихся Октябрьского района.</w:t>
      </w:r>
    </w:p>
    <w:p w:rsidR="00EB3444" w:rsidRPr="00DB601B" w:rsidRDefault="00EB3444" w:rsidP="00EB3444">
      <w:pPr>
        <w:suppressAutoHyphens/>
        <w:ind w:firstLine="539"/>
        <w:contextualSpacing/>
        <w:jc w:val="both"/>
        <w:rPr>
          <w:lang w:eastAsia="ar-SA"/>
        </w:rPr>
      </w:pPr>
      <w:r w:rsidRPr="00DB601B">
        <w:rPr>
          <w:lang w:eastAsia="ar-SA"/>
        </w:rPr>
        <w:t>В течение 201</w:t>
      </w:r>
      <w:r>
        <w:rPr>
          <w:lang w:eastAsia="ar-SA"/>
        </w:rPr>
        <w:t>6</w:t>
      </w:r>
      <w:r w:rsidRPr="00DB601B">
        <w:rPr>
          <w:lang w:eastAsia="ar-SA"/>
        </w:rPr>
        <w:t xml:space="preserve"> года в соответствии со сформированным и утверждённым единым календарным планом по организации и проведению спортивных соревнований и массовых  спортивных состязаний на территории поселения проведены мероприятия: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март - спортивные соревнования по лыжным гонкам, закрытие сезона;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proofErr w:type="gramStart"/>
      <w:r w:rsidRPr="00FB17F4">
        <w:rPr>
          <w:bCs/>
          <w:iCs/>
          <w:lang w:eastAsia="ar-SA"/>
        </w:rPr>
        <w:t>- май -  «Веселые старты «Мама, папа, я – спортивная семья», посвященные Дню семьи;</w:t>
      </w:r>
      <w:proofErr w:type="gramEnd"/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- 9 мая в ознаменование 71-ой годовщине Победы в Великой Отечественной войне – легкоатлетическая эстафета и забег на «Русскую версту» (в зачет 5 Спартакиады трудящихся) среди предприятий и учреждений поселения, а также школьников;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- 1 июня – массовый велопробег, посвященный Международному Дню защиты детей и Всемирному Дню без табака (приняли участие – 20 человек);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в августе – соревнования по футболу и волейболу среди трудящихся, посвященные Дню физкультурника;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- в сентябре в рамках антинаркотических мероприятий проведён традиционный осенний легкоатлетический кросс «Золотая осень» в забеге приняли участие учащиеся </w:t>
      </w:r>
      <w:r w:rsidRPr="00FB17F4">
        <w:rPr>
          <w:bCs/>
          <w:iCs/>
          <w:lang w:eastAsia="ar-SA"/>
        </w:rPr>
        <w:lastRenderedPageBreak/>
        <w:t xml:space="preserve">всех классов Октябрьской и </w:t>
      </w:r>
      <w:proofErr w:type="spellStart"/>
      <w:r w:rsidRPr="00FB17F4">
        <w:rPr>
          <w:bCs/>
          <w:iCs/>
          <w:lang w:eastAsia="ar-SA"/>
        </w:rPr>
        <w:t>Кормужиханской</w:t>
      </w:r>
      <w:proofErr w:type="spellEnd"/>
      <w:r w:rsidRPr="00FB17F4">
        <w:rPr>
          <w:bCs/>
          <w:iCs/>
          <w:lang w:eastAsia="ar-SA"/>
        </w:rPr>
        <w:t xml:space="preserve"> средних общеобразовательных школ. Все победители награждены грамотами.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В течение всего года провод</w:t>
      </w:r>
      <w:r>
        <w:rPr>
          <w:bCs/>
          <w:iCs/>
          <w:lang w:eastAsia="ar-SA"/>
        </w:rPr>
        <w:t>ились</w:t>
      </w:r>
      <w:r w:rsidRPr="00FB17F4">
        <w:rPr>
          <w:bCs/>
          <w:iCs/>
          <w:lang w:eastAsia="ar-SA"/>
        </w:rPr>
        <w:t xml:space="preserve"> мероприятия в рамках Спартакиады.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Совместно с учреждениями культуры и спорта  организованы культурно-массовые мероприятия, посвященные различным историческим и культурным событиям: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организовано возложение цветов и венков к п</w:t>
      </w:r>
      <w:r>
        <w:rPr>
          <w:bCs/>
          <w:iCs/>
          <w:lang w:eastAsia="ar-SA"/>
        </w:rPr>
        <w:t xml:space="preserve">амятнику </w:t>
      </w:r>
      <w:proofErr w:type="gramStart"/>
      <w:r>
        <w:rPr>
          <w:bCs/>
          <w:iCs/>
          <w:lang w:eastAsia="ar-SA"/>
        </w:rPr>
        <w:t>павшим</w:t>
      </w:r>
      <w:proofErr w:type="gramEnd"/>
      <w:r>
        <w:rPr>
          <w:bCs/>
          <w:iCs/>
          <w:lang w:eastAsia="ar-SA"/>
        </w:rPr>
        <w:t xml:space="preserve"> в годы Великой </w:t>
      </w:r>
      <w:r w:rsidRPr="00FB17F4">
        <w:rPr>
          <w:bCs/>
          <w:iCs/>
          <w:lang w:eastAsia="ar-SA"/>
        </w:rPr>
        <w:t xml:space="preserve">Отечественной войны, ко  Дню защитника Отечества, ко Дню вывода войск из Афганистана;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в апреле в районном центре прошел праздник «Проводы Русской зимы»;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- 1 мая – парад шествие трудящихся, посв</w:t>
      </w:r>
      <w:r>
        <w:rPr>
          <w:bCs/>
          <w:iCs/>
          <w:lang w:eastAsia="ar-SA"/>
        </w:rPr>
        <w:t>ященный празднику Весны и труда;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proofErr w:type="gramStart"/>
      <w:r w:rsidRPr="00FB17F4">
        <w:rPr>
          <w:bCs/>
          <w:iCs/>
          <w:lang w:eastAsia="ar-SA"/>
        </w:rPr>
        <w:t>- 9 мая на территории городского поселения Октябрьское прошли праздничные мероприятия, посвященные  71 – ой годовщине победы в Великой Отечественной войне, в рамках которых организовано праздничное поздравление ветеранов на дому, шествие и праздничный митинг, акция «Бессмертный полк», чаепитие в столовой ОПО, праздничный концерт, с организацией реконструкции полевой кухни, медсанбата и полевой почты, легкоатлетическая эста</w:t>
      </w:r>
      <w:r>
        <w:rPr>
          <w:bCs/>
          <w:iCs/>
          <w:lang w:eastAsia="ar-SA"/>
        </w:rPr>
        <w:t>фета, книжные выставки;</w:t>
      </w:r>
      <w:r w:rsidRPr="00FB17F4">
        <w:rPr>
          <w:bCs/>
          <w:iCs/>
          <w:lang w:eastAsia="ar-SA"/>
        </w:rPr>
        <w:t xml:space="preserve"> </w:t>
      </w:r>
      <w:proofErr w:type="gramEnd"/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 12 июня прошли мероприятия, посвященные Дню России – игровая программа для детей «Россия – Родина моя», концерт «Пою тебе, моя Россия», культурно-досуговое мероприятие в клубе молодых семей «</w:t>
      </w:r>
      <w:proofErr w:type="spellStart"/>
      <w:r w:rsidRPr="00FB17F4">
        <w:rPr>
          <w:bCs/>
          <w:iCs/>
          <w:lang w:eastAsia="ar-SA"/>
        </w:rPr>
        <w:t>СМСка</w:t>
      </w:r>
      <w:proofErr w:type="spellEnd"/>
      <w:r w:rsidRPr="00FB17F4">
        <w:rPr>
          <w:bCs/>
          <w:iCs/>
          <w:lang w:eastAsia="ar-SA"/>
        </w:rPr>
        <w:t>», тематические викторины, выста</w:t>
      </w:r>
      <w:r>
        <w:rPr>
          <w:bCs/>
          <w:iCs/>
          <w:lang w:eastAsia="ar-SA"/>
        </w:rPr>
        <w:t>вки;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- </w:t>
      </w:r>
      <w:r w:rsidRPr="00FB17F4">
        <w:rPr>
          <w:bCs/>
          <w:iCs/>
          <w:lang w:eastAsia="ar-SA"/>
        </w:rPr>
        <w:t>в июне  - траурный мити</w:t>
      </w:r>
      <w:r>
        <w:rPr>
          <w:bCs/>
          <w:iCs/>
          <w:lang w:eastAsia="ar-SA"/>
        </w:rPr>
        <w:t xml:space="preserve">нг, посвященный «Дню памяти и  </w:t>
      </w:r>
      <w:r w:rsidRPr="00FB17F4">
        <w:rPr>
          <w:bCs/>
          <w:iCs/>
          <w:lang w:eastAsia="ar-SA"/>
        </w:rPr>
        <w:t>скорби», шествие «Свеча памяти»;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в августе организовано празднование 421-й годовщины со дня образования поселка Октябрьское, в рамках которого проведены спортивные соревнования по футболу, волейболу, праздничный концерт и вече</w:t>
      </w:r>
      <w:r>
        <w:rPr>
          <w:bCs/>
          <w:iCs/>
          <w:lang w:eastAsia="ar-SA"/>
        </w:rPr>
        <w:t>рняя развлекательная программа;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- 29, 30 сентября проведены спортивные соревнования по 4 видам спорта (</w:t>
      </w:r>
      <w:proofErr w:type="spellStart"/>
      <w:r w:rsidRPr="00FB17F4">
        <w:rPr>
          <w:bCs/>
          <w:iCs/>
          <w:lang w:eastAsia="ar-SA"/>
        </w:rPr>
        <w:t>дартс</w:t>
      </w:r>
      <w:proofErr w:type="spellEnd"/>
      <w:r w:rsidRPr="00FB17F4">
        <w:rPr>
          <w:bCs/>
          <w:iCs/>
          <w:lang w:eastAsia="ar-SA"/>
        </w:rPr>
        <w:t>, боулинг, бросок мяча в корзину, шашки) (в соревнованиях приняли участие 20 людей пожилого возраста) и культурно-развлекательная программа «Мы молоды душой», посвященные Дню пожилого человека;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- 4 ноября в здании МКУ ФОК «Юбилейный» прошло культурно-спортивное мероприятие, посвященное Дню народно единства. В соревнованиях приняли участие 5 сборных команд трудов</w:t>
      </w:r>
      <w:r>
        <w:rPr>
          <w:bCs/>
          <w:iCs/>
          <w:lang w:eastAsia="ar-SA"/>
        </w:rPr>
        <w:t>ых коллективов;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- 26 ноября – спортивные соревнования «Веселые старты» среди 1-4 </w:t>
      </w:r>
      <w:r>
        <w:rPr>
          <w:bCs/>
          <w:iCs/>
          <w:lang w:eastAsia="ar-SA"/>
        </w:rPr>
        <w:t>классов, посвященные Дню матери.</w:t>
      </w:r>
      <w:r w:rsidRPr="00FB17F4">
        <w:rPr>
          <w:bCs/>
          <w:iCs/>
          <w:lang w:eastAsia="ar-SA"/>
        </w:rPr>
        <w:t xml:space="preserve">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ab/>
        <w:t xml:space="preserve">В День знаний на территории Октябрьской школы состоялось знаменательное событие – открытие памятника (бюста) герою Советского Союза Николаю Васильевичу Архангельскому, создателями проекта которого выступили учащиеся и учителя МКОУ «Октябрьская средняя общеобразовательная школа </w:t>
      </w:r>
      <w:proofErr w:type="gramStart"/>
      <w:r w:rsidRPr="00FB17F4">
        <w:rPr>
          <w:bCs/>
          <w:iCs/>
          <w:lang w:eastAsia="ar-SA"/>
        </w:rPr>
        <w:t>имени Героя Советского Союза Николая Васильевича</w:t>
      </w:r>
      <w:proofErr w:type="gramEnd"/>
      <w:r w:rsidRPr="00FB17F4">
        <w:rPr>
          <w:bCs/>
          <w:iCs/>
          <w:lang w:eastAsia="ar-SA"/>
        </w:rPr>
        <w:t xml:space="preserve"> Архангельского» при поддержке Районного совета ветеранов войны и труда. Памятник Н.В. Архангельскому был установлен на пожертвования жителей поселения и всего Октябрьского района. 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Совместно с Советами ветеранов войны и труда проведены мероприятия, посвященные Дню Победы в ВОВ, День памяти и скорби, поздравление семейных пар с юбилеем совместно-прожитой жизни.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Традиционным стало чествование юбиляров: сотрудниками отдела готовятся поздравительные открытки и вручаются юбилярам совместно с председателем Совета ветеранов поселения.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Всеми учреждениями социально-культурного назначения планируются и проводятся мероприятия, посвящённые Международному женскому Дню, Празднику Весны и Труда, Международному Дню семьи, Дню защиты детей, Дню России, Дню государственного флага Российской Федерации.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В рамках Международной экологической акции «Спасти и сохранить» на территории населённых пунктов поселения было организовано мероприятие по благоустройству </w:t>
      </w:r>
      <w:r w:rsidRPr="00FB17F4">
        <w:rPr>
          <w:bCs/>
          <w:iCs/>
          <w:lang w:eastAsia="ar-SA"/>
        </w:rPr>
        <w:lastRenderedPageBreak/>
        <w:t xml:space="preserve">поселка – высадка саженцев. В мероприятии по высадке деревьев приняли участие рабочие коллективы </w:t>
      </w:r>
      <w:proofErr w:type="spellStart"/>
      <w:r w:rsidRPr="00FB17F4">
        <w:rPr>
          <w:bCs/>
          <w:iCs/>
          <w:lang w:eastAsia="ar-SA"/>
        </w:rPr>
        <w:t>пгт</w:t>
      </w:r>
      <w:proofErr w:type="spellEnd"/>
      <w:r w:rsidRPr="00FB17F4">
        <w:rPr>
          <w:bCs/>
          <w:iCs/>
          <w:lang w:eastAsia="ar-SA"/>
        </w:rPr>
        <w:t xml:space="preserve">. Октябрьское, Совет ветеранов, учащиеся Октябрьской СОШ и воспитанники старшей группы детского сада «Солнышко», а также Общественный молодежный совет при главе </w:t>
      </w:r>
      <w:r>
        <w:rPr>
          <w:bCs/>
          <w:iCs/>
          <w:lang w:eastAsia="ar-SA"/>
        </w:rPr>
        <w:t>городского поселения</w:t>
      </w:r>
      <w:r w:rsidRPr="00FB17F4">
        <w:rPr>
          <w:bCs/>
          <w:iCs/>
          <w:lang w:eastAsia="ar-SA"/>
        </w:rPr>
        <w:t xml:space="preserve"> Октябрьское. Всего на определенных заранее участках было высажено более 100 саженцев, обустроены газоны.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proofErr w:type="gramStart"/>
      <w:r w:rsidRPr="00FB17F4">
        <w:rPr>
          <w:bCs/>
          <w:iCs/>
          <w:lang w:eastAsia="ar-SA"/>
        </w:rPr>
        <w:t>В течение года проведены мероприятия в рамках реализации Программы «Профилактика экстремизма и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2016 – 2020 годы», утвержденной постановлением администрации Октябрьского района от 30.10.2013 № 3910 - праздник народов Севера «Вороний день», татаро-башкирский праздник «Сабантуй», круглый стол на тему:</w:t>
      </w:r>
      <w:proofErr w:type="gramEnd"/>
      <w:r w:rsidRPr="00FB17F4">
        <w:rPr>
          <w:bCs/>
          <w:iCs/>
          <w:lang w:eastAsia="ar-SA"/>
        </w:rPr>
        <w:t xml:space="preserve"> «Толерантность. Имеет ли она границы?».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В декабре 2016 года городское поселение Октябрьское на территории городского поселения был организован и проведен смотр-конкурс снежных композиций и ледовых скульптур «Снежная сказка», </w:t>
      </w:r>
      <w:proofErr w:type="gramStart"/>
      <w:r w:rsidRPr="00FB17F4">
        <w:rPr>
          <w:bCs/>
          <w:iCs/>
          <w:lang w:eastAsia="ar-SA"/>
        </w:rPr>
        <w:t>участие</w:t>
      </w:r>
      <w:proofErr w:type="gramEnd"/>
      <w:r w:rsidRPr="00FB17F4">
        <w:rPr>
          <w:bCs/>
          <w:iCs/>
          <w:lang w:eastAsia="ar-SA"/>
        </w:rPr>
        <w:t xml:space="preserve"> в котором приняло 20 организаций, учреждений, индивидуальных предпринимателей, а также 5 жителей поселка, украсив свои дома, дворы и улицы праздничной иллюминацией, снежными фигурами. В 2016 году на территории школьного двора силами общественности были построены ледовый каток и горка.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Важным направлением деятельности отдела социальной и правовой политики является реализация молодежной политики.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Для координации деятельности молодежи на территории поселения создан и осуществляет свою деятельность Общественный молодежный совет при главе городского поселения </w:t>
      </w:r>
      <w:proofErr w:type="gramStart"/>
      <w:r w:rsidRPr="00FB17F4">
        <w:rPr>
          <w:bCs/>
          <w:iCs/>
          <w:lang w:eastAsia="ar-SA"/>
        </w:rPr>
        <w:t>Октябрьское</w:t>
      </w:r>
      <w:proofErr w:type="gramEnd"/>
      <w:r w:rsidRPr="00FB17F4">
        <w:rPr>
          <w:bCs/>
          <w:iCs/>
          <w:lang w:eastAsia="ar-SA"/>
        </w:rPr>
        <w:t xml:space="preserve">, который организует различные мероприятия для молодежи. В 2016 году проведено 3 заседания совета, организовано 3 игры «Ночной </w:t>
      </w:r>
      <w:proofErr w:type="spellStart"/>
      <w:r w:rsidRPr="00FB17F4">
        <w:rPr>
          <w:bCs/>
          <w:iCs/>
          <w:lang w:eastAsia="ar-SA"/>
        </w:rPr>
        <w:t>форсаж</w:t>
      </w:r>
      <w:proofErr w:type="spellEnd"/>
      <w:r w:rsidRPr="00FB17F4">
        <w:rPr>
          <w:bCs/>
          <w:iCs/>
          <w:lang w:eastAsia="ar-SA"/>
        </w:rPr>
        <w:t xml:space="preserve">», совместные с администрацией поселения мероприятия ко Дню защиты детей, Дню молодежи, Дню поселка. Совет принимает участие в субботниках, акции «Спасти и сохранить». Так же члены </w:t>
      </w:r>
      <w:r>
        <w:rPr>
          <w:bCs/>
          <w:iCs/>
          <w:lang w:eastAsia="ar-SA"/>
        </w:rPr>
        <w:t>О</w:t>
      </w:r>
      <w:r w:rsidRPr="00FB17F4">
        <w:rPr>
          <w:bCs/>
          <w:iCs/>
          <w:lang w:eastAsia="ar-SA"/>
        </w:rPr>
        <w:t xml:space="preserve">бщественного молодежного совета в составе сборных молодежных команд городского поселения </w:t>
      </w:r>
      <w:proofErr w:type="gramStart"/>
      <w:r w:rsidRPr="00FB17F4">
        <w:rPr>
          <w:bCs/>
          <w:iCs/>
          <w:lang w:eastAsia="ar-SA"/>
        </w:rPr>
        <w:t>Октябрьское</w:t>
      </w:r>
      <w:proofErr w:type="gramEnd"/>
      <w:r w:rsidRPr="00FB17F4">
        <w:rPr>
          <w:bCs/>
          <w:iCs/>
          <w:lang w:eastAsia="ar-SA"/>
        </w:rPr>
        <w:t xml:space="preserve"> участвуют в различных районных, межмуниципальных, соревнованиях, окружных проектах и форумах (таких как Спартакиада трудящихся, окружной молодежный проект «Учеба для актива региона», молодежный форум Березовского района «</w:t>
      </w:r>
      <w:proofErr w:type="spellStart"/>
      <w:r w:rsidRPr="00FB17F4">
        <w:rPr>
          <w:bCs/>
          <w:iCs/>
          <w:lang w:eastAsia="ar-SA"/>
        </w:rPr>
        <w:t>Pro.Жизнь</w:t>
      </w:r>
      <w:proofErr w:type="spellEnd"/>
      <w:r w:rsidRPr="00FB17F4">
        <w:rPr>
          <w:bCs/>
          <w:iCs/>
          <w:lang w:eastAsia="ar-SA"/>
        </w:rPr>
        <w:t xml:space="preserve">», праздник национальных видов спорта «День </w:t>
      </w:r>
      <w:proofErr w:type="spellStart"/>
      <w:r w:rsidRPr="00FB17F4">
        <w:rPr>
          <w:bCs/>
          <w:iCs/>
          <w:lang w:eastAsia="ar-SA"/>
        </w:rPr>
        <w:t>Обласа</w:t>
      </w:r>
      <w:proofErr w:type="spellEnd"/>
      <w:r w:rsidRPr="00FB17F4">
        <w:rPr>
          <w:bCs/>
          <w:iCs/>
          <w:lang w:eastAsia="ar-SA"/>
        </w:rPr>
        <w:t>» и т.д.). В этом году впервые команда трудящейся молодежи приняла участие в военно-спортивной игре «ЩИТ».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31 октября состоялось расширенное заседание Общественного молодежного совета при главе </w:t>
      </w:r>
      <w:r>
        <w:rPr>
          <w:bCs/>
          <w:iCs/>
          <w:lang w:eastAsia="ar-SA"/>
        </w:rPr>
        <w:t>городского поселения</w:t>
      </w:r>
      <w:r w:rsidRPr="00FB17F4">
        <w:rPr>
          <w:bCs/>
          <w:iCs/>
          <w:lang w:eastAsia="ar-SA"/>
        </w:rPr>
        <w:t xml:space="preserve"> Октябрьское, в рамках которого подписано трехстороннее Соглашение о взаимодействие и сотрудничестве между молодежными Советами</w:t>
      </w:r>
      <w:r w:rsidRPr="00061AD2">
        <w:t xml:space="preserve"> </w:t>
      </w:r>
      <w:r w:rsidRPr="00061AD2">
        <w:rPr>
          <w:bCs/>
          <w:iCs/>
          <w:lang w:eastAsia="ar-SA"/>
        </w:rPr>
        <w:t>городского поселения</w:t>
      </w:r>
      <w:r w:rsidRPr="00FB17F4">
        <w:rPr>
          <w:bCs/>
          <w:iCs/>
          <w:lang w:eastAsia="ar-SA"/>
        </w:rPr>
        <w:t xml:space="preserve"> Октябрьское, Белоярского района и </w:t>
      </w:r>
      <w:r w:rsidRPr="00061AD2">
        <w:rPr>
          <w:bCs/>
          <w:iCs/>
          <w:lang w:eastAsia="ar-SA"/>
        </w:rPr>
        <w:t>городского поселения</w:t>
      </w:r>
      <w:r w:rsidRPr="00FB17F4">
        <w:rPr>
          <w:bCs/>
          <w:iCs/>
          <w:lang w:eastAsia="ar-SA"/>
        </w:rPr>
        <w:t xml:space="preserve"> </w:t>
      </w:r>
      <w:proofErr w:type="spellStart"/>
      <w:r w:rsidRPr="00FB17F4">
        <w:rPr>
          <w:bCs/>
          <w:iCs/>
          <w:lang w:eastAsia="ar-SA"/>
        </w:rPr>
        <w:t>Андра</w:t>
      </w:r>
      <w:proofErr w:type="spellEnd"/>
      <w:r w:rsidRPr="00FB17F4">
        <w:rPr>
          <w:bCs/>
          <w:iCs/>
          <w:lang w:eastAsia="ar-SA"/>
        </w:rPr>
        <w:t xml:space="preserve">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Члены Общественного молодежного совета принимают участие в работе межведомственного патруля.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</w:t>
      </w:r>
      <w:r w:rsidRPr="00FB17F4">
        <w:rPr>
          <w:bCs/>
          <w:iCs/>
          <w:lang w:eastAsia="ar-SA"/>
        </w:rPr>
        <w:t xml:space="preserve">Также члены Общественного молодежного совета входят в состав Общественного совета городского поселения </w:t>
      </w:r>
      <w:proofErr w:type="gramStart"/>
      <w:r w:rsidRPr="00FB17F4">
        <w:rPr>
          <w:bCs/>
          <w:iCs/>
          <w:lang w:eastAsia="ar-SA"/>
        </w:rPr>
        <w:t>Октябрьское</w:t>
      </w:r>
      <w:proofErr w:type="gramEnd"/>
      <w:r w:rsidRPr="00FB17F4">
        <w:rPr>
          <w:bCs/>
          <w:iCs/>
          <w:lang w:eastAsia="ar-SA"/>
        </w:rPr>
        <w:t>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</w:t>
      </w:r>
      <w:r w:rsidRPr="00FB17F4">
        <w:rPr>
          <w:bCs/>
          <w:iCs/>
          <w:lang w:eastAsia="ar-SA"/>
        </w:rPr>
        <w:t>В структуру Общественного молоде</w:t>
      </w:r>
      <w:r>
        <w:rPr>
          <w:bCs/>
          <w:iCs/>
          <w:lang w:eastAsia="ar-SA"/>
        </w:rPr>
        <w:t xml:space="preserve">жного совета входит созданное                             </w:t>
      </w:r>
      <w:r w:rsidRPr="00FB17F4">
        <w:rPr>
          <w:bCs/>
          <w:iCs/>
          <w:lang w:eastAsia="ar-SA"/>
        </w:rPr>
        <w:t>п.</w:t>
      </w:r>
      <w:r>
        <w:rPr>
          <w:bCs/>
          <w:iCs/>
          <w:lang w:eastAsia="ar-SA"/>
        </w:rPr>
        <w:t xml:space="preserve"> </w:t>
      </w:r>
      <w:r w:rsidRPr="00FB17F4">
        <w:rPr>
          <w:bCs/>
          <w:iCs/>
          <w:lang w:eastAsia="ar-SA"/>
        </w:rPr>
        <w:t>Кормужиханка, с.</w:t>
      </w:r>
      <w:r>
        <w:rPr>
          <w:bCs/>
          <w:iCs/>
          <w:lang w:eastAsia="ar-SA"/>
        </w:rPr>
        <w:t xml:space="preserve"> </w:t>
      </w:r>
      <w:r w:rsidRPr="00FB17F4">
        <w:rPr>
          <w:bCs/>
          <w:iCs/>
          <w:lang w:eastAsia="ar-SA"/>
        </w:rPr>
        <w:t xml:space="preserve">Большой Камень военно-патриотическое объединение «История». </w:t>
      </w:r>
      <w:proofErr w:type="gramStart"/>
      <w:r w:rsidRPr="00FB17F4">
        <w:rPr>
          <w:bCs/>
          <w:iCs/>
          <w:lang w:eastAsia="ar-SA"/>
        </w:rPr>
        <w:t>Руководит деятельностью объединения председатель молодежного совета Назаренко Д.А. Молодежное объединение работает</w:t>
      </w:r>
      <w:proofErr w:type="gramEnd"/>
      <w:r w:rsidRPr="00FB17F4">
        <w:rPr>
          <w:bCs/>
          <w:iCs/>
          <w:lang w:eastAsia="ar-SA"/>
        </w:rPr>
        <w:t xml:space="preserve"> на базе МКОУ «</w:t>
      </w:r>
      <w:proofErr w:type="spellStart"/>
      <w:r w:rsidRPr="00FB17F4">
        <w:rPr>
          <w:bCs/>
          <w:iCs/>
          <w:lang w:eastAsia="ar-SA"/>
        </w:rPr>
        <w:t>Кормужиханская</w:t>
      </w:r>
      <w:proofErr w:type="spellEnd"/>
      <w:r w:rsidRPr="00FB17F4">
        <w:rPr>
          <w:bCs/>
          <w:iCs/>
          <w:lang w:eastAsia="ar-SA"/>
        </w:rPr>
        <w:t xml:space="preserve"> СОШ». Ребята активно принимают участие в организации поселковых мероприятий, участвуют в подготовке и проведении мероприятий, посвященных памятным датам в России, военно-патриотической направленности, толерантности. Силами ребят был сделан каток в</w:t>
      </w:r>
      <w:r>
        <w:rPr>
          <w:bCs/>
          <w:iCs/>
          <w:lang w:eastAsia="ar-SA"/>
        </w:rPr>
        <w:t xml:space="preserve">             </w:t>
      </w:r>
      <w:r w:rsidRPr="00FB17F4">
        <w:rPr>
          <w:bCs/>
          <w:iCs/>
          <w:lang w:eastAsia="ar-SA"/>
        </w:rPr>
        <w:t xml:space="preserve"> п. Кормужиханка, также объединение «История»  участвуют в подготовке к Новогодним и </w:t>
      </w:r>
      <w:r w:rsidRPr="00FB17F4">
        <w:rPr>
          <w:bCs/>
          <w:iCs/>
          <w:lang w:eastAsia="ar-SA"/>
        </w:rPr>
        <w:lastRenderedPageBreak/>
        <w:t>Рождественским праздникам – строят снежные горки, лепят фигуры, украшают поселок, школу.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Еще одна общественная структура, осуществляющая работу с молодежью на территории поселения, это клуб молодых семей «</w:t>
      </w:r>
      <w:proofErr w:type="spellStart"/>
      <w:r w:rsidRPr="00FB17F4">
        <w:rPr>
          <w:bCs/>
          <w:iCs/>
          <w:lang w:eastAsia="ar-SA"/>
        </w:rPr>
        <w:t>СМСка</w:t>
      </w:r>
      <w:proofErr w:type="spellEnd"/>
      <w:r w:rsidRPr="00FB17F4">
        <w:rPr>
          <w:bCs/>
          <w:iCs/>
          <w:lang w:eastAsia="ar-SA"/>
        </w:rPr>
        <w:t xml:space="preserve">». Члены клуба  участвуют в проводимых на территории поселения и района мероприятиях, таких как мероприятия, посвященные Дню России, выставка-ярмарка местных товаропроизводителей «Дары земли сибирской», День молодежи.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Администрацией городского поселения помимо обеспечения деятельности общественных молодежных структур, проводятся следующие мероприятия: 15 апреля 2016 г. было проведено мероприятие «День открытых дверей», посвященное Дню местного самоуправления. В мероприятии приняли участие учащиеся старших классов МКОУ «Октябрьской СОШ им.</w:t>
      </w:r>
      <w:r>
        <w:rPr>
          <w:bCs/>
          <w:iCs/>
          <w:lang w:eastAsia="ar-SA"/>
        </w:rPr>
        <w:t xml:space="preserve"> </w:t>
      </w:r>
      <w:r w:rsidRPr="00FB17F4">
        <w:rPr>
          <w:bCs/>
          <w:iCs/>
          <w:lang w:eastAsia="ar-SA"/>
        </w:rPr>
        <w:t xml:space="preserve">Героя Советского Союза Н.В. Архангельского». Мероприятие прошло в два этапа: 1. Знакомство с историей возникновения праздника и деятельностью администрации, экскурсия; 2. Круглый стол (встреча с главой поселения, представителями молодежной среды и органами местного самоуправления), на котором обсуждались темы по организации досуга молодежи, идеи благоустройства поселения.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В июне 2016 года в рамках Международного дня защиты детей, проведен велопробег, посвященный Всемирному Дню без табака.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Ежегодно в июне на территории поселения традиционно проводится праздник День молодежи. Накануне праздника был проведен для молодежи «Ночной </w:t>
      </w:r>
      <w:proofErr w:type="spellStart"/>
      <w:r w:rsidRPr="00FB17F4">
        <w:rPr>
          <w:bCs/>
          <w:iCs/>
          <w:lang w:eastAsia="ar-SA"/>
        </w:rPr>
        <w:t>форсаж</w:t>
      </w:r>
      <w:proofErr w:type="spellEnd"/>
      <w:r w:rsidRPr="00FB17F4">
        <w:rPr>
          <w:bCs/>
          <w:iCs/>
          <w:lang w:eastAsia="ar-SA"/>
        </w:rPr>
        <w:t xml:space="preserve">» участие приняло 6 команд. В рамках Дня молодежи для подростков </w:t>
      </w:r>
      <w:proofErr w:type="gramStart"/>
      <w:r w:rsidRPr="00FB17F4">
        <w:rPr>
          <w:bCs/>
          <w:iCs/>
          <w:lang w:eastAsia="ar-SA"/>
        </w:rPr>
        <w:t>организован</w:t>
      </w:r>
      <w:proofErr w:type="gramEnd"/>
      <w:r w:rsidRPr="00FB17F4">
        <w:rPr>
          <w:bCs/>
          <w:iCs/>
          <w:lang w:eastAsia="ar-SA"/>
        </w:rPr>
        <w:t xml:space="preserve"> и проведен молодежный </w:t>
      </w:r>
      <w:proofErr w:type="spellStart"/>
      <w:r w:rsidRPr="00FB17F4">
        <w:rPr>
          <w:bCs/>
          <w:iCs/>
          <w:lang w:eastAsia="ar-SA"/>
        </w:rPr>
        <w:t>футквест</w:t>
      </w:r>
      <w:proofErr w:type="spellEnd"/>
      <w:r w:rsidRPr="00FB17F4">
        <w:rPr>
          <w:bCs/>
          <w:iCs/>
          <w:lang w:eastAsia="ar-SA"/>
        </w:rPr>
        <w:t xml:space="preserve"> «Агенты на улице», в котором приняло участие 3 команды. Подведение итогов праздничных мероприятий (игр) и вручение подарков состоялось на вечерней, развлекательной программе.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proofErr w:type="gramStart"/>
      <w:r w:rsidRPr="00FB17F4">
        <w:rPr>
          <w:bCs/>
          <w:iCs/>
          <w:lang w:eastAsia="ar-SA"/>
        </w:rPr>
        <w:t>В целях патриотического воспитания граждан Российской Федерации, в соответствии с постановлением главы городского поселения Октябрьское с 23 января по 24 февраля 2016 года проведен месячник военно-патриотического воспитания детей и молодежи, который включает в себя мероприятия, посвященные Дню вывода войск из Афганистана, Дню защитника Отечества, в школах, музеях, библиотеках организованы выставки, экспозиции патриотической направленности, классные часы, а также проведены такие мероприятия</w:t>
      </w:r>
      <w:proofErr w:type="gramEnd"/>
      <w:r w:rsidRPr="00FB17F4">
        <w:rPr>
          <w:bCs/>
          <w:iCs/>
          <w:lang w:eastAsia="ar-SA"/>
        </w:rPr>
        <w:t xml:space="preserve"> как: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благоустройство обелисков;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изготовление и распространение тематических буклетов;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конкурсная акция «Видео письмо солдату»;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организация в школах, библиотеках, музеях тематических выставок, экспозиций, викторин, круглые столы, классные часы</w:t>
      </w:r>
      <w:r>
        <w:rPr>
          <w:bCs/>
          <w:iCs/>
          <w:lang w:eastAsia="ar-SA"/>
        </w:rPr>
        <w:t>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акция «Посылка солдату»;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работа волонтеров организации самоуправления «Успех» (выявление и учет ветеранов, помощь ветеранам ВОВ, выявление и учет выпускников школы посвятивших свою жизнь военной службе);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выставка рисунков «Парад военной техники»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парад войск (смотр строя)</w:t>
      </w:r>
      <w:r>
        <w:rPr>
          <w:bCs/>
          <w:iCs/>
          <w:lang w:eastAsia="ar-SA"/>
        </w:rPr>
        <w:t>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соревнования по баскетболу, футболу, шахматно-шашечный турнир;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- соревнование «Ворошиловский стрелок» 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возложение венков к обелиску;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заседание клуба ветеранов «Сударушка», посвященн</w:t>
      </w:r>
      <w:r>
        <w:rPr>
          <w:bCs/>
          <w:iCs/>
          <w:lang w:eastAsia="ar-SA"/>
        </w:rPr>
        <w:t>ое</w:t>
      </w:r>
      <w:r w:rsidRPr="00FB17F4">
        <w:rPr>
          <w:bCs/>
          <w:iCs/>
          <w:lang w:eastAsia="ar-SA"/>
        </w:rPr>
        <w:t xml:space="preserve"> Дню защитника Отечества -  «Мы Вас сегодня поздравляем».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С целью координации досуговой деятельности детей и подростков в летний период 2016 года распоряжением главы поселения была создана комиссия по организации летнего труда и отдыха несовершеннолетних и молодёжи. В течение летнего сезона комиссия собиралась на заседания, где обсуждались программы летнего отдыха </w:t>
      </w:r>
      <w:r w:rsidRPr="00FB17F4">
        <w:rPr>
          <w:bCs/>
          <w:iCs/>
          <w:lang w:eastAsia="ar-SA"/>
        </w:rPr>
        <w:lastRenderedPageBreak/>
        <w:t>образовательных учреждений и учреждений культуры, текущие проблемы, анализ хода летней оздоровительной кампании.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Работа всех учреждений, занимающихся летним трудом и отдыхом несовершеннолетних и молодёжи</w:t>
      </w:r>
      <w:r>
        <w:rPr>
          <w:bCs/>
          <w:iCs/>
          <w:lang w:eastAsia="ar-SA"/>
        </w:rPr>
        <w:t>,</w:t>
      </w:r>
      <w:r w:rsidRPr="00FB17F4">
        <w:rPr>
          <w:bCs/>
          <w:iCs/>
          <w:lang w:eastAsia="ar-SA"/>
        </w:rPr>
        <w:t xml:space="preserve"> строилась в соответствии с утверждёнными планами и программами. 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В летний период на территории городского поселения функционировало 3 лагеря с дневным пребыванием детей. При каждой из двух школ были организованы трудовые объединения, которые выполняли разнообразную общественно-полезную работу. За летний период 2016 года в составе отрядов отработало 60 человек.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В целях обеспечения безопасности отдыха детей и подростков администрацией поселения  был  подготовлен «Реестр плоскостных сооружений и игровых площадок на территории поселения». Проведено обследование всех детских придомовых, игровых, спортивных площадок. В собственности администрации поселения находятся 3 игровые площадки и 1- </w:t>
      </w:r>
      <w:proofErr w:type="spellStart"/>
      <w:r w:rsidRPr="00FB17F4">
        <w:rPr>
          <w:bCs/>
          <w:iCs/>
          <w:lang w:eastAsia="ar-SA"/>
        </w:rPr>
        <w:t>Street</w:t>
      </w:r>
      <w:proofErr w:type="spellEnd"/>
      <w:r w:rsidRPr="00FB17F4">
        <w:rPr>
          <w:bCs/>
          <w:iCs/>
          <w:lang w:eastAsia="ar-SA"/>
        </w:rPr>
        <w:t xml:space="preserve"> </w:t>
      </w:r>
      <w:proofErr w:type="spellStart"/>
      <w:r w:rsidRPr="00FB17F4">
        <w:rPr>
          <w:bCs/>
          <w:iCs/>
          <w:lang w:eastAsia="ar-SA"/>
        </w:rPr>
        <w:t>Workout</w:t>
      </w:r>
      <w:proofErr w:type="spellEnd"/>
      <w:r w:rsidRPr="00FB17F4">
        <w:rPr>
          <w:bCs/>
          <w:iCs/>
          <w:lang w:eastAsia="ar-SA"/>
        </w:rPr>
        <w:t>. На все объекты подготовлены паспорта безопасности.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В целях профилактики и предупреждения антиобщественных действий несовершеннолетних, формирования законопослушного поведения несовершеннолетних, улучшения работы по выявлению неблагополучных семей, детей, оказавшихся в социально-опасном положении, администрацией городского поселения </w:t>
      </w:r>
      <w:proofErr w:type="gramStart"/>
      <w:r w:rsidRPr="00FB17F4">
        <w:rPr>
          <w:bCs/>
          <w:iCs/>
          <w:lang w:eastAsia="ar-SA"/>
        </w:rPr>
        <w:t>Октябрьское</w:t>
      </w:r>
      <w:proofErr w:type="gramEnd"/>
      <w:r w:rsidRPr="00FB17F4">
        <w:rPr>
          <w:bCs/>
          <w:iCs/>
          <w:lang w:eastAsia="ar-SA"/>
        </w:rPr>
        <w:t xml:space="preserve"> проведена работа по созданию и организации деятельности родительских и межведомственных  патрулей на территории поселения. Членами межведомственного патруля являются представители администрации поселения, школ, КЦ СОН «Доброта», ЦВР «Смена», члены Общественного молодежного совета. Патрулирование осуществляется в вечернее время с 20:00 до 23:00 часов, в соответствии с графиком дежурства. Основными задачами патруля являются предупреждение и пресечение правонарушений и антиобщественных действий несовершеннолетних, предупреждение безнадзорности, выявление и пресечение случаев вовлечения несовершеннолетних в совершение преступлений и антиобщественных действий.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За период с 1 июня 2016 по 1 сентября  2016 года состоялось 11 рейдов межведомственного патруля.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Также ежегодно директором МКОУ «Октябрьская средняя общеобразовательная школа им. Героя Советского Союза Н.В. Архангельского» утверждается  график  работы родительского патруля на период учебного года. В соответствии с положением членами родительского патруля являются родители, которые осуществляют патрулирование только при участии сотрудников подразделений ПДН и участковых уполномоченных полиции ОМВД по Октябрьскому району. Патрулирование осуществляется в вечернее время с 22:00 до 00:00 часов, в соответствии с графиком дежурства.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В ходе рейдов  проводилось  патрулирование практически всех улиц райцентра, но в первую очередь проверяются места (объекты), нахождение в которых может причинить вред  здоровью детей, их физическому, интеллектуальному, психическому, духовному и нравственному развитию.    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В августе - сентябре 2016 года представителями Октябрьской школы был организован рейд по проверке готовности учащих</w:t>
      </w:r>
      <w:r>
        <w:rPr>
          <w:bCs/>
          <w:iCs/>
          <w:lang w:eastAsia="ar-SA"/>
        </w:rPr>
        <w:t>ся школы к новому учебному году. В</w:t>
      </w:r>
      <w:r w:rsidRPr="00FB17F4">
        <w:rPr>
          <w:bCs/>
          <w:iCs/>
          <w:lang w:eastAsia="ar-SA"/>
        </w:rPr>
        <w:t xml:space="preserve"> результате рейда была установлена нуждаемость школьников в предметах первой необходимости  и приняты меры к ус</w:t>
      </w:r>
      <w:r>
        <w:rPr>
          <w:bCs/>
          <w:iCs/>
          <w:lang w:eastAsia="ar-SA"/>
        </w:rPr>
        <w:t xml:space="preserve">транению нуждаемости (приобретены </w:t>
      </w:r>
      <w:r w:rsidRPr="00FB17F4">
        <w:rPr>
          <w:bCs/>
          <w:iCs/>
          <w:lang w:eastAsia="ar-SA"/>
        </w:rPr>
        <w:t xml:space="preserve">школьные принадлежности). </w:t>
      </w:r>
    </w:p>
    <w:p w:rsidR="00EB344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Информация о готовности неблагополучных семей к началу учебного года была заслушана на заседании комиссии по предупреждению безнадзорности и правонарушений несовершеннолетних.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Для осуществления постоянного </w:t>
      </w:r>
      <w:proofErr w:type="gramStart"/>
      <w:r w:rsidRPr="00FB17F4">
        <w:rPr>
          <w:bCs/>
          <w:iCs/>
          <w:lang w:eastAsia="ar-SA"/>
        </w:rPr>
        <w:t>контроля за</w:t>
      </w:r>
      <w:proofErr w:type="gramEnd"/>
      <w:r w:rsidRPr="00FB17F4">
        <w:rPr>
          <w:bCs/>
          <w:iCs/>
          <w:lang w:eastAsia="ar-SA"/>
        </w:rPr>
        <w:t xml:space="preserve"> ситуацией в асоциальных семьях по запросам администрации поселения школы ежемесячно извещают администрацию об успеваемости, посещаемости детей, детский сад о ситуациях в семьях, стоящих на контроле.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lastRenderedPageBreak/>
        <w:t>На современном этапе развития нашего общества со всеми его социальными проблемами необходимы конкретные меры, определённая программа помощи детям и подросткам из малообеспеченных и неблагополучных семей, которая призвана обеспечить конкретную и чёткую систему профилактических и коррекционных мер.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На основании Закона «Об основах системы профилактики безнадзорности и правонарушений несовершеннолетних» отделом социальной и правовой политики администрации поселения ведётся  работа по выявлению детей, оказавшихся в социально-опасном положении, и профилактической работы по ликвидации неблагополучия в семье.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21 апреля 2008 года Советом депутатов поселения утверждено Положение об организации и осуществлении мероприятий по работе с детьми и молодёжью на территории поселения, в котором одной из функций администрации  по работе с детьми  обозначена «Профилактика безнадзорности, правонарушений и наркозависимости, экстремистских проявлений среди детей и молодёжи».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Выявление асоциальных семей ведётся по нескольким направлениям: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- информация, получаемая от общественности;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>-</w:t>
      </w:r>
      <w:r w:rsidRPr="00FB17F4">
        <w:rPr>
          <w:bCs/>
          <w:iCs/>
          <w:lang w:eastAsia="ar-SA"/>
        </w:rPr>
        <w:t>информация, получаемая от органов системы профилактики безнадзорности и правонарушений несовершеннолетних;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>-</w:t>
      </w:r>
      <w:r w:rsidRPr="00FB17F4">
        <w:rPr>
          <w:bCs/>
          <w:iCs/>
          <w:lang w:eastAsia="ar-SA"/>
        </w:rPr>
        <w:t xml:space="preserve">информация, полученная в результате рейдов и выходов родительских и межведомственных патрулей. 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Ведется постоянный обмен информацией о возникающих неблагополучиях в семьях с социальными работниками общеобразовательных учреждений, с медицинскими работниками из детской консультации БУ ХМАО - Югры «Октябрьская РБ», со специалистами комплексного центра социального обслуживания населения (далее – КЦСОН) «Доброта», инспекторами ОУУППДН ОМВД по Октябрьскому району, МБОУ ДСОВ «Солнышко».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Изучаются социальные паспорта общеобразовательных учреждений, расположенных  на подведомственной  администрации поселения территории (Октябрьской и </w:t>
      </w:r>
      <w:proofErr w:type="spellStart"/>
      <w:r w:rsidRPr="00FB17F4">
        <w:rPr>
          <w:bCs/>
          <w:iCs/>
          <w:lang w:eastAsia="ar-SA"/>
        </w:rPr>
        <w:t>Кормужиханской</w:t>
      </w:r>
      <w:proofErr w:type="spellEnd"/>
      <w:r w:rsidRPr="00FB17F4">
        <w:rPr>
          <w:bCs/>
          <w:iCs/>
          <w:lang w:eastAsia="ar-SA"/>
        </w:rPr>
        <w:t xml:space="preserve"> СОШ), материалы которых используются для организации работы с семьями.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Ведется учет семей, находящихся в социально опасном положении или оказавшихся в трудной жизненной ситуации. На данный момент на учёте в администрации поселения состоят 37 семей  (2 из них  проживают в п. Кормужиханка). За последние 2 года количество неблагополучных семей, состоящих на учёте в админис</w:t>
      </w:r>
      <w:r>
        <w:rPr>
          <w:bCs/>
          <w:iCs/>
          <w:lang w:eastAsia="ar-SA"/>
        </w:rPr>
        <w:t>трации поселения, снизилось на 50</w:t>
      </w:r>
      <w:r w:rsidRPr="00FB17F4">
        <w:rPr>
          <w:bCs/>
          <w:iCs/>
          <w:lang w:eastAsia="ar-SA"/>
        </w:rPr>
        <w:t>% по причине совершеннолетия, выезда за пределы поселения, исправления.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proofErr w:type="gramStart"/>
      <w:r w:rsidRPr="00FB17F4">
        <w:rPr>
          <w:bCs/>
          <w:iCs/>
          <w:lang w:eastAsia="ar-SA"/>
        </w:rPr>
        <w:t>При поступлении информации в администрацию поселения о семьях, в которых возникла неблагоприятная ситуация, или семьях, оказавшихся в трудной жизненной ситуации, осуществляется выезд специалистов администрации поселения в данную семью с привлечением специалистов других профилактических служб (КЦСОН «Доброта»), социального работника МКОУ «Октябрьская СОШ», специалистов ТК ПДН при администрации Октябрьского района, инспектора ОУУППДН ОМВД по Октябрьскому району.</w:t>
      </w:r>
      <w:proofErr w:type="gramEnd"/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За 2016 год произведено 30 выездов в асоциальные семьи и семьи, попавшие в трудную жизненную ситуацию (ведётся журнал выездов в семьи). Составлено 6 актов материально-бытовых условия проживания несовершеннолетних.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В 2006 году создана общественная комиссия по делам несовершеннолетних и защите их прав при администрации городского поселения </w:t>
      </w:r>
      <w:proofErr w:type="gramStart"/>
      <w:r w:rsidRPr="00FB17F4">
        <w:rPr>
          <w:bCs/>
          <w:iCs/>
          <w:lang w:eastAsia="ar-SA"/>
        </w:rPr>
        <w:t>Октябрьское</w:t>
      </w:r>
      <w:proofErr w:type="gramEnd"/>
      <w:r w:rsidRPr="00FB17F4">
        <w:rPr>
          <w:bCs/>
          <w:iCs/>
          <w:lang w:eastAsia="ar-SA"/>
        </w:rPr>
        <w:t xml:space="preserve">, которая действует (ведет работу) по сегодняшний день. </w:t>
      </w:r>
      <w:proofErr w:type="gramStart"/>
      <w:r w:rsidRPr="00FB17F4">
        <w:rPr>
          <w:bCs/>
          <w:iCs/>
          <w:lang w:eastAsia="ar-SA"/>
        </w:rPr>
        <w:t>Во исполнение постановления территориальной комиссии по делам несовершеннолетних и защите их прав при администрации Октя</w:t>
      </w:r>
      <w:r>
        <w:rPr>
          <w:bCs/>
          <w:iCs/>
          <w:lang w:eastAsia="ar-SA"/>
        </w:rPr>
        <w:t xml:space="preserve">брьского района от 29.04.2015 </w:t>
      </w:r>
      <w:r w:rsidRPr="00FB17F4">
        <w:rPr>
          <w:bCs/>
          <w:iCs/>
          <w:lang w:eastAsia="ar-SA"/>
        </w:rPr>
        <w:t>№ 58 постановлением администрации городского поселе</w:t>
      </w:r>
      <w:r>
        <w:rPr>
          <w:bCs/>
          <w:iCs/>
          <w:lang w:eastAsia="ar-SA"/>
        </w:rPr>
        <w:t xml:space="preserve">ния Октябрьское от 25.06.2015 </w:t>
      </w:r>
      <w:r w:rsidRPr="00FB17F4">
        <w:rPr>
          <w:bCs/>
          <w:iCs/>
          <w:lang w:eastAsia="ar-SA"/>
        </w:rPr>
        <w:t xml:space="preserve">№ 195 «О создании общественной комиссии по предупреждению безнадзорности и правонарушений несовершеннолетних при администрации городского </w:t>
      </w:r>
      <w:r w:rsidRPr="00FB17F4">
        <w:rPr>
          <w:bCs/>
          <w:iCs/>
          <w:lang w:eastAsia="ar-SA"/>
        </w:rPr>
        <w:lastRenderedPageBreak/>
        <w:t xml:space="preserve">поселения Октябрьское» Общественная Комиссия ПДН и ЗП при администрации ГП Октябрьское переименована на Общественную Комиссию ППБ и ПН. </w:t>
      </w:r>
      <w:proofErr w:type="gramEnd"/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В соответствии с планом работы Общественной Комиссии в 2016 году проводились заседания, на которых рассматривались вопросы воспитания детей в неблагополучных семьях, постановки на учёт этих семей, состояние преступности на территории поселения, об уклонении от исполнения родительских обязанностей, работа общественных организаций по привлечению детей, семей к общественной деятельности и т.д.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В целях профилактики антинаркотической деятельности был утвержден антинаркотический план мероприятий городского поселения </w:t>
      </w:r>
      <w:proofErr w:type="gramStart"/>
      <w:r w:rsidRPr="00FB17F4">
        <w:rPr>
          <w:bCs/>
          <w:iCs/>
          <w:lang w:eastAsia="ar-SA"/>
        </w:rPr>
        <w:t>Октябрьское</w:t>
      </w:r>
      <w:proofErr w:type="gramEnd"/>
      <w:r w:rsidRPr="00FB17F4">
        <w:rPr>
          <w:bCs/>
          <w:iCs/>
          <w:lang w:eastAsia="ar-SA"/>
        </w:rPr>
        <w:t xml:space="preserve"> на 2016 год. </w:t>
      </w:r>
    </w:p>
    <w:p w:rsidR="00EB3444" w:rsidRPr="00FB17F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>В целях профилактики экстремизма и национализма на территории городского поселения Октябрьское учреждениями социально-культурного назначения организуются и проводятся тематические книжные выставки, выставки рисунков, участие команд поселения в  национальных праздниках, фестивалях.</w:t>
      </w:r>
    </w:p>
    <w:p w:rsidR="00EB344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FB17F4">
        <w:rPr>
          <w:bCs/>
          <w:iCs/>
          <w:lang w:eastAsia="ar-SA"/>
        </w:rPr>
        <w:t xml:space="preserve">  В течение года специалист</w:t>
      </w:r>
      <w:r>
        <w:rPr>
          <w:bCs/>
          <w:iCs/>
          <w:lang w:eastAsia="ar-SA"/>
        </w:rPr>
        <w:t>ы</w:t>
      </w:r>
      <w:r w:rsidRPr="00FB17F4">
        <w:rPr>
          <w:bCs/>
          <w:iCs/>
          <w:lang w:eastAsia="ar-SA"/>
        </w:rPr>
        <w:t xml:space="preserve"> отдела социальной и правовой политики постоянно информирует всех заинтересованных лиц, представителей молодёжной среды, населения в целом о проводимых и планируемых мероприятиях, конкурсах, фестивалях, а также иной информации через СМИ.</w:t>
      </w:r>
    </w:p>
    <w:p w:rsidR="00EB344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D82BF3">
        <w:rPr>
          <w:bCs/>
          <w:iCs/>
          <w:lang w:eastAsia="ar-SA"/>
        </w:rPr>
        <w:t xml:space="preserve">При проведении любого массового мероприятия организуется выездная торговля из г. </w:t>
      </w:r>
      <w:proofErr w:type="gramStart"/>
      <w:r w:rsidRPr="00D82BF3">
        <w:rPr>
          <w:bCs/>
          <w:iCs/>
          <w:lang w:eastAsia="ar-SA"/>
        </w:rPr>
        <w:t>Белоярский</w:t>
      </w:r>
      <w:proofErr w:type="gramEnd"/>
      <w:r w:rsidRPr="00D82BF3">
        <w:rPr>
          <w:bCs/>
          <w:iCs/>
          <w:lang w:eastAsia="ar-SA"/>
        </w:rPr>
        <w:t xml:space="preserve"> - ООО «Сельскохозяйственное производство «Белоярское», п. </w:t>
      </w:r>
      <w:proofErr w:type="spellStart"/>
      <w:r w:rsidRPr="00D82BF3">
        <w:rPr>
          <w:bCs/>
          <w:iCs/>
          <w:lang w:eastAsia="ar-SA"/>
        </w:rPr>
        <w:t>Казым</w:t>
      </w:r>
      <w:proofErr w:type="spellEnd"/>
      <w:r w:rsidRPr="00D82BF3">
        <w:rPr>
          <w:bCs/>
          <w:iCs/>
          <w:lang w:eastAsia="ar-SA"/>
        </w:rPr>
        <w:t xml:space="preserve"> - АО «</w:t>
      </w:r>
      <w:proofErr w:type="spellStart"/>
      <w:r w:rsidRPr="00D82BF3">
        <w:rPr>
          <w:bCs/>
          <w:iCs/>
          <w:lang w:eastAsia="ar-SA"/>
        </w:rPr>
        <w:t>Казымская</w:t>
      </w:r>
      <w:proofErr w:type="spellEnd"/>
      <w:r w:rsidRPr="00D82BF3">
        <w:rPr>
          <w:bCs/>
          <w:iCs/>
          <w:lang w:eastAsia="ar-SA"/>
        </w:rPr>
        <w:t xml:space="preserve"> оленеводческая кампания». В праздничной торговле постоянно  принимают участие Октябрьское потребительское общество, ИП </w:t>
      </w:r>
      <w:proofErr w:type="spellStart"/>
      <w:r w:rsidRPr="00D82BF3">
        <w:rPr>
          <w:bCs/>
          <w:iCs/>
          <w:lang w:eastAsia="ar-SA"/>
        </w:rPr>
        <w:t>Жаксылыков</w:t>
      </w:r>
      <w:proofErr w:type="spellEnd"/>
      <w:r w:rsidRPr="00D82BF3">
        <w:rPr>
          <w:bCs/>
          <w:iCs/>
          <w:lang w:eastAsia="ar-SA"/>
        </w:rPr>
        <w:t xml:space="preserve"> Т.Г., ИП </w:t>
      </w:r>
      <w:proofErr w:type="spellStart"/>
      <w:r w:rsidRPr="00D82BF3">
        <w:rPr>
          <w:bCs/>
          <w:iCs/>
          <w:lang w:eastAsia="ar-SA"/>
        </w:rPr>
        <w:t>Момотова</w:t>
      </w:r>
      <w:proofErr w:type="spellEnd"/>
      <w:r w:rsidRPr="00D82BF3">
        <w:rPr>
          <w:bCs/>
          <w:iCs/>
          <w:lang w:eastAsia="ar-SA"/>
        </w:rPr>
        <w:t xml:space="preserve"> П.А., ИП </w:t>
      </w:r>
      <w:proofErr w:type="spellStart"/>
      <w:r w:rsidRPr="00D82BF3">
        <w:rPr>
          <w:bCs/>
          <w:iCs/>
          <w:lang w:eastAsia="ar-SA"/>
        </w:rPr>
        <w:t>Петричкович</w:t>
      </w:r>
      <w:proofErr w:type="spellEnd"/>
      <w:r w:rsidRPr="00D82BF3">
        <w:rPr>
          <w:bCs/>
          <w:iCs/>
          <w:lang w:eastAsia="ar-SA"/>
        </w:rPr>
        <w:t xml:space="preserve"> Л.А., ИП Михальчук В.Е., ИП Конев В.В., ИП </w:t>
      </w:r>
      <w:proofErr w:type="spellStart"/>
      <w:r w:rsidRPr="00D82BF3">
        <w:rPr>
          <w:bCs/>
          <w:iCs/>
          <w:lang w:eastAsia="ar-SA"/>
        </w:rPr>
        <w:t>Буторина</w:t>
      </w:r>
      <w:proofErr w:type="spellEnd"/>
      <w:r w:rsidRPr="00D82BF3">
        <w:rPr>
          <w:bCs/>
          <w:iCs/>
          <w:lang w:eastAsia="ar-SA"/>
        </w:rPr>
        <w:t xml:space="preserve"> М.В.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 xml:space="preserve">На территории поселения зарегистрированы 147 предпринимателей, из них 143 – по </w:t>
      </w:r>
      <w:proofErr w:type="spellStart"/>
      <w:r w:rsidRPr="00CD6274">
        <w:rPr>
          <w:bCs/>
          <w:iCs/>
          <w:lang w:eastAsia="ar-SA"/>
        </w:rPr>
        <w:t>пгт</w:t>
      </w:r>
      <w:proofErr w:type="spellEnd"/>
      <w:r w:rsidRPr="00CD6274">
        <w:rPr>
          <w:bCs/>
          <w:iCs/>
          <w:lang w:eastAsia="ar-SA"/>
        </w:rPr>
        <w:t xml:space="preserve">. </w:t>
      </w:r>
      <w:proofErr w:type="gramStart"/>
      <w:r w:rsidRPr="00CD6274">
        <w:rPr>
          <w:bCs/>
          <w:iCs/>
          <w:lang w:eastAsia="ar-SA"/>
        </w:rPr>
        <w:t>Октябрьское</w:t>
      </w:r>
      <w:proofErr w:type="gramEnd"/>
      <w:r w:rsidRPr="00CD6274">
        <w:rPr>
          <w:bCs/>
          <w:iCs/>
          <w:lang w:eastAsia="ar-SA"/>
        </w:rPr>
        <w:t xml:space="preserve">, 2 – по с. Большой Камень, 2 – по п. Кормужиханка. </w:t>
      </w:r>
    </w:p>
    <w:p w:rsidR="00EB3444" w:rsidRPr="00415761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415761">
        <w:rPr>
          <w:bCs/>
          <w:iCs/>
          <w:lang w:eastAsia="ar-SA"/>
        </w:rPr>
        <w:t>В течение 2016 года индивидуальным предпринимателям выдано два разрешения на размещение нестационарных торговых объектов на территории городского поселения Октябрьское:</w:t>
      </w:r>
    </w:p>
    <w:p w:rsidR="00EB3444" w:rsidRPr="00415761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415761">
        <w:rPr>
          <w:bCs/>
          <w:iCs/>
          <w:lang w:eastAsia="ar-SA"/>
        </w:rPr>
        <w:t xml:space="preserve">- </w:t>
      </w:r>
      <w:proofErr w:type="spellStart"/>
      <w:r w:rsidRPr="00415761">
        <w:rPr>
          <w:bCs/>
          <w:iCs/>
          <w:lang w:eastAsia="ar-SA"/>
        </w:rPr>
        <w:t>Зудовой</w:t>
      </w:r>
      <w:proofErr w:type="spellEnd"/>
      <w:r w:rsidRPr="00415761">
        <w:rPr>
          <w:bCs/>
          <w:iCs/>
          <w:lang w:eastAsia="ar-SA"/>
        </w:rPr>
        <w:t xml:space="preserve"> Вере Владимировне на срок с 30.03.2016 по 29.03.2021 г.;</w:t>
      </w:r>
    </w:p>
    <w:p w:rsidR="00EB344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415761">
        <w:rPr>
          <w:bCs/>
          <w:iCs/>
          <w:lang w:eastAsia="ar-SA"/>
        </w:rPr>
        <w:t xml:space="preserve">- </w:t>
      </w:r>
      <w:proofErr w:type="spellStart"/>
      <w:r w:rsidRPr="00415761">
        <w:rPr>
          <w:bCs/>
          <w:iCs/>
          <w:lang w:eastAsia="ar-SA"/>
        </w:rPr>
        <w:t>Масленцовой</w:t>
      </w:r>
      <w:proofErr w:type="spellEnd"/>
      <w:r w:rsidRPr="00415761">
        <w:rPr>
          <w:bCs/>
          <w:iCs/>
          <w:lang w:eastAsia="ar-SA"/>
        </w:rPr>
        <w:t xml:space="preserve"> Светлане Юрьевне на срок с 30.08.2016 по 29.08.2021.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 xml:space="preserve">В 2016 году </w:t>
      </w:r>
      <w:r>
        <w:rPr>
          <w:bCs/>
          <w:iCs/>
          <w:lang w:eastAsia="ar-SA"/>
        </w:rPr>
        <w:t xml:space="preserve">проведено 4 </w:t>
      </w:r>
      <w:r w:rsidRPr="00CD6274">
        <w:rPr>
          <w:bCs/>
          <w:iCs/>
          <w:lang w:eastAsia="ar-SA"/>
        </w:rPr>
        <w:t>заседания Общественного координационного совет</w:t>
      </w:r>
      <w:r>
        <w:rPr>
          <w:bCs/>
          <w:iCs/>
          <w:lang w:eastAsia="ar-SA"/>
        </w:rPr>
        <w:t xml:space="preserve">а по малому предпринимательству. </w:t>
      </w:r>
      <w:r w:rsidRPr="00CD6274">
        <w:rPr>
          <w:bCs/>
          <w:iCs/>
          <w:lang w:eastAsia="ar-SA"/>
        </w:rPr>
        <w:t>На заседаниях рассмотрены следующие вопросы: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>- о мерах государственной поддержки для субъектов малого предпринимательства;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>- об изменениях в действующем законодательстве в сфере проведения ежегодных проверок субъектов малого предпринимательства с 01.01.2016 по 31.12.2018 г.; план проверок на 2016 год;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 xml:space="preserve">- о ходе проведения сплошного статистического наблюдения за предприятиями малого бизнеса и индивидуальными предпринимателями на территории городского поселения </w:t>
      </w:r>
      <w:proofErr w:type="gramStart"/>
      <w:r w:rsidRPr="00CD6274">
        <w:rPr>
          <w:bCs/>
          <w:iCs/>
          <w:lang w:eastAsia="ar-SA"/>
        </w:rPr>
        <w:t>Октябрьское</w:t>
      </w:r>
      <w:proofErr w:type="gramEnd"/>
      <w:r w:rsidRPr="00CD6274">
        <w:rPr>
          <w:bCs/>
          <w:iCs/>
          <w:lang w:eastAsia="ar-SA"/>
        </w:rPr>
        <w:t>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 xml:space="preserve">- о внесении изменений в нормативно-правовые акты администрации городского поселения </w:t>
      </w:r>
      <w:proofErr w:type="gramStart"/>
      <w:r w:rsidRPr="00CD6274">
        <w:rPr>
          <w:bCs/>
          <w:iCs/>
          <w:lang w:eastAsia="ar-SA"/>
        </w:rPr>
        <w:t>Октябрьское</w:t>
      </w:r>
      <w:proofErr w:type="gramEnd"/>
      <w:r w:rsidRPr="00CD6274">
        <w:rPr>
          <w:bCs/>
          <w:iCs/>
          <w:lang w:eastAsia="ar-SA"/>
        </w:rPr>
        <w:t xml:space="preserve"> в сфере предпринимательской деятельности;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>- об участии индивидуальных предпринимателей в культурно-массовых мероприятиях на территории городского поселения Октябрьское, проводимых администрацией городского поселения Октябрьское, благоустройстве поселения;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 xml:space="preserve">- об итогах развития предпринимательства в городском поселении </w:t>
      </w:r>
      <w:proofErr w:type="gramStart"/>
      <w:r w:rsidRPr="00CD6274">
        <w:rPr>
          <w:bCs/>
          <w:iCs/>
          <w:lang w:eastAsia="ar-SA"/>
        </w:rPr>
        <w:t>Октябрьское</w:t>
      </w:r>
      <w:proofErr w:type="gramEnd"/>
      <w:r w:rsidRPr="00CD6274">
        <w:rPr>
          <w:bCs/>
          <w:iCs/>
          <w:lang w:eastAsia="ar-SA"/>
        </w:rPr>
        <w:t>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 xml:space="preserve">- о роли  субъектов предпринимательства в общественной жизни городского поселения </w:t>
      </w:r>
      <w:proofErr w:type="gramStart"/>
      <w:r w:rsidRPr="00CD6274">
        <w:rPr>
          <w:bCs/>
          <w:iCs/>
          <w:lang w:eastAsia="ar-SA"/>
        </w:rPr>
        <w:t>Октябрьское</w:t>
      </w:r>
      <w:proofErr w:type="gramEnd"/>
      <w:r w:rsidRPr="00CD6274">
        <w:rPr>
          <w:bCs/>
          <w:iCs/>
          <w:lang w:eastAsia="ar-SA"/>
        </w:rPr>
        <w:t>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 xml:space="preserve">- об участии предпринимателей </w:t>
      </w:r>
      <w:proofErr w:type="spellStart"/>
      <w:r w:rsidRPr="00CD6274">
        <w:rPr>
          <w:bCs/>
          <w:iCs/>
          <w:lang w:eastAsia="ar-SA"/>
        </w:rPr>
        <w:t>г.п</w:t>
      </w:r>
      <w:proofErr w:type="spellEnd"/>
      <w:r w:rsidRPr="00CD6274">
        <w:rPr>
          <w:bCs/>
          <w:iCs/>
          <w:lang w:eastAsia="ar-SA"/>
        </w:rPr>
        <w:t>. Октябрьское в благоустройстве городского поселения Октябрьское в летний период;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>- чествование предпринимателей – юбиляров предпринимательской деятельности;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>- о теневой занятости в сфере малого бизнеса;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>- об участии субъектов предпринимательства в ежегодной акции «Неделя добра»;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lastRenderedPageBreak/>
        <w:t>- о подготовке к новогодним и рождественским  праздникам. Праздничное оформление  объектов потребительского рынка,  предприятий городского поселения;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>- о результатах проделанной работы по заключению договоров на вывоз и утилизацию ТБО  субъектами  малого и среднего предпринимательства;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>- о рассмотрении Схемы размещения нестационарных торговых объектов на 2017 год.</w:t>
      </w:r>
    </w:p>
    <w:p w:rsidR="00EB3444" w:rsidRPr="00530CC6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530CC6">
        <w:rPr>
          <w:bCs/>
          <w:iCs/>
          <w:lang w:eastAsia="ar-SA"/>
        </w:rPr>
        <w:t xml:space="preserve">В мае 2016 года с целью недопущения  выпаса скота на центральных улицах                     </w:t>
      </w:r>
      <w:proofErr w:type="spellStart"/>
      <w:r w:rsidRPr="00530CC6">
        <w:rPr>
          <w:bCs/>
          <w:iCs/>
          <w:lang w:eastAsia="ar-SA"/>
        </w:rPr>
        <w:t>п</w:t>
      </w:r>
      <w:r>
        <w:rPr>
          <w:bCs/>
          <w:iCs/>
          <w:lang w:eastAsia="ar-SA"/>
        </w:rPr>
        <w:t>гт</w:t>
      </w:r>
      <w:proofErr w:type="spellEnd"/>
      <w:r w:rsidRPr="00530CC6">
        <w:rPr>
          <w:bCs/>
          <w:iCs/>
          <w:lang w:eastAsia="ar-SA"/>
        </w:rPr>
        <w:t xml:space="preserve">. Октябрьское было организовано собрание владельцев крупного рогатого скота  городского поселения Октябрьское, на котором присутствовали представители администрации Октябрьского района, главный государственный ветеринарный инспектор Октябрьского районного ветеринарного центра, генеральный </w:t>
      </w:r>
      <w:proofErr w:type="gramStart"/>
      <w:r w:rsidRPr="00530CC6">
        <w:rPr>
          <w:bCs/>
          <w:iCs/>
          <w:lang w:eastAsia="ar-SA"/>
        </w:rPr>
        <w:t>редактор</w:t>
      </w:r>
      <w:proofErr w:type="gramEnd"/>
      <w:r w:rsidRPr="00530CC6">
        <w:rPr>
          <w:bCs/>
          <w:iCs/>
          <w:lang w:eastAsia="ar-SA"/>
        </w:rPr>
        <w:t xml:space="preserve"> ЧУ РГ «Октябрьские вести» и  были рассмотрены следующие вопросы:</w:t>
      </w:r>
    </w:p>
    <w:p w:rsidR="00EB3444" w:rsidRPr="00530CC6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530CC6">
        <w:rPr>
          <w:bCs/>
          <w:iCs/>
          <w:lang w:eastAsia="ar-SA"/>
        </w:rPr>
        <w:t>- об определении места выпаса  крупного рогатого скота (КРС);</w:t>
      </w:r>
    </w:p>
    <w:p w:rsidR="00EB3444" w:rsidRPr="00530CC6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530CC6">
        <w:rPr>
          <w:bCs/>
          <w:iCs/>
          <w:lang w:eastAsia="ar-SA"/>
        </w:rPr>
        <w:t>- об определении времени и маршрута прогона КРС к месту выпаса;</w:t>
      </w:r>
    </w:p>
    <w:p w:rsidR="00EB3444" w:rsidRPr="00CD627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530CC6">
        <w:rPr>
          <w:bCs/>
          <w:iCs/>
          <w:lang w:eastAsia="ar-SA"/>
        </w:rPr>
        <w:t>- о приеме на работу  погонщика для  КРС.</w:t>
      </w:r>
      <w:r w:rsidRPr="00CD6274">
        <w:rPr>
          <w:bCs/>
          <w:iCs/>
          <w:lang w:eastAsia="ar-SA"/>
        </w:rPr>
        <w:tab/>
      </w:r>
    </w:p>
    <w:p w:rsidR="00EB344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46558E">
        <w:rPr>
          <w:bCs/>
          <w:iCs/>
          <w:lang w:eastAsia="ar-SA"/>
        </w:rPr>
        <w:t xml:space="preserve">Перед наступлением весенней и осенней распутицы с целью предотвращения чрезвычайных ситуаций на территории поселения администрация поселения готовит информацию о наличии необходимых товарных запасов основных продуктов питания на подведомственной территории.  </w:t>
      </w:r>
    </w:p>
    <w:p w:rsidR="00EB3444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 w:rsidRPr="00CD6274">
        <w:rPr>
          <w:bCs/>
          <w:iCs/>
          <w:lang w:eastAsia="ar-SA"/>
        </w:rPr>
        <w:t xml:space="preserve">В 2016 году в рамках Всероссийской сельскохозяйственной переписи, проводимой отделом статистики в </w:t>
      </w:r>
      <w:proofErr w:type="spellStart"/>
      <w:r w:rsidRPr="00CD6274">
        <w:rPr>
          <w:bCs/>
          <w:iCs/>
          <w:lang w:eastAsia="ar-SA"/>
        </w:rPr>
        <w:t>п</w:t>
      </w:r>
      <w:r>
        <w:rPr>
          <w:bCs/>
          <w:iCs/>
          <w:lang w:eastAsia="ar-SA"/>
        </w:rPr>
        <w:t>гт</w:t>
      </w:r>
      <w:proofErr w:type="spellEnd"/>
      <w:r w:rsidRPr="00CD6274">
        <w:rPr>
          <w:bCs/>
          <w:iCs/>
          <w:lang w:eastAsia="ar-SA"/>
        </w:rPr>
        <w:t xml:space="preserve">. Октябрьское, </w:t>
      </w:r>
      <w:r>
        <w:rPr>
          <w:bCs/>
          <w:iCs/>
          <w:lang w:eastAsia="ar-SA"/>
        </w:rPr>
        <w:t xml:space="preserve">специалистами отдела социальной и правовой политики </w:t>
      </w:r>
      <w:r w:rsidRPr="00CD6274">
        <w:rPr>
          <w:bCs/>
          <w:iCs/>
          <w:lang w:eastAsia="ar-SA"/>
        </w:rPr>
        <w:t>осуществля</w:t>
      </w:r>
      <w:r>
        <w:rPr>
          <w:bCs/>
          <w:iCs/>
          <w:lang w:eastAsia="ar-SA"/>
        </w:rPr>
        <w:t>лось</w:t>
      </w:r>
      <w:r w:rsidRPr="00CD6274">
        <w:rPr>
          <w:bCs/>
          <w:iCs/>
          <w:lang w:eastAsia="ar-SA"/>
        </w:rPr>
        <w:t xml:space="preserve"> взаимодействие с ООО «Землеустроительное предприятие», Октябрьским районным ветеринарным центром и отделом по вопросам  промышленности, экологии и сельского хозяйства администрации Октябрьского района. </w:t>
      </w:r>
    </w:p>
    <w:p w:rsidR="00EB3444" w:rsidRPr="005A244F" w:rsidRDefault="00EB3444" w:rsidP="00EB3444">
      <w:pPr>
        <w:suppressAutoHyphens/>
        <w:ind w:firstLine="539"/>
        <w:contextualSpacing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В течение 2016 года </w:t>
      </w:r>
      <w:r>
        <w:rPr>
          <w:lang w:eastAsia="ar-SA"/>
        </w:rPr>
        <w:t>с</w:t>
      </w:r>
      <w:r w:rsidRPr="00E07E62">
        <w:rPr>
          <w:lang w:eastAsia="ar-SA"/>
        </w:rPr>
        <w:t xml:space="preserve">пециалисты отдела </w:t>
      </w:r>
      <w:r>
        <w:rPr>
          <w:lang w:eastAsia="ar-SA"/>
        </w:rPr>
        <w:t>размещали</w:t>
      </w:r>
      <w:r w:rsidRPr="00E07E62">
        <w:rPr>
          <w:lang w:eastAsia="ar-SA"/>
        </w:rPr>
        <w:t xml:space="preserve"> в средствах массовой информации информационны</w:t>
      </w:r>
      <w:r>
        <w:rPr>
          <w:lang w:eastAsia="ar-SA"/>
        </w:rPr>
        <w:t>е</w:t>
      </w:r>
      <w:r w:rsidRPr="00E07E62">
        <w:rPr>
          <w:lang w:eastAsia="ar-SA"/>
        </w:rPr>
        <w:t xml:space="preserve"> материал</w:t>
      </w:r>
      <w:r>
        <w:rPr>
          <w:lang w:eastAsia="ar-SA"/>
        </w:rPr>
        <w:t>ы</w:t>
      </w:r>
      <w:r w:rsidRPr="00E07E62">
        <w:rPr>
          <w:lang w:eastAsia="ar-SA"/>
        </w:rPr>
        <w:t xml:space="preserve"> о деятельности администрации поселения, оказыва</w:t>
      </w:r>
      <w:r>
        <w:rPr>
          <w:lang w:eastAsia="ar-SA"/>
        </w:rPr>
        <w:t>ли</w:t>
      </w:r>
      <w:r w:rsidRPr="00E07E62">
        <w:rPr>
          <w:lang w:eastAsia="ar-SA"/>
        </w:rPr>
        <w:t xml:space="preserve"> методическую, </w:t>
      </w:r>
      <w:r>
        <w:rPr>
          <w:lang w:eastAsia="ar-SA"/>
        </w:rPr>
        <w:t>информационную помощь</w:t>
      </w:r>
      <w:r w:rsidRPr="00E07E62">
        <w:rPr>
          <w:lang w:eastAsia="ar-SA"/>
        </w:rPr>
        <w:t xml:space="preserve">. </w:t>
      </w: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DC37C2" w:rsidRDefault="00DC37C2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DC37C2" w:rsidRDefault="00DC37C2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DC37C2" w:rsidRDefault="00DC37C2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EB3444" w:rsidRDefault="00EB3444" w:rsidP="00B11971">
      <w:pPr>
        <w:suppressAutoHyphens/>
        <w:contextualSpacing/>
        <w:jc w:val="both"/>
        <w:rPr>
          <w:lang w:eastAsia="ar-SA"/>
        </w:rPr>
      </w:pPr>
      <w:bookmarkStart w:id="0" w:name="_GoBack"/>
      <w:bookmarkEnd w:id="0"/>
    </w:p>
    <w:sectPr w:rsidR="00EB3444" w:rsidSect="00B2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699"/>
    <w:multiLevelType w:val="hybridMultilevel"/>
    <w:tmpl w:val="7CDEBC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CDB"/>
    <w:rsid w:val="000011EA"/>
    <w:rsid w:val="0000212E"/>
    <w:rsid w:val="00011E34"/>
    <w:rsid w:val="00020041"/>
    <w:rsid w:val="00022A45"/>
    <w:rsid w:val="00024CCD"/>
    <w:rsid w:val="0004190A"/>
    <w:rsid w:val="00072A90"/>
    <w:rsid w:val="0007494E"/>
    <w:rsid w:val="00075E52"/>
    <w:rsid w:val="00076B18"/>
    <w:rsid w:val="00086DA3"/>
    <w:rsid w:val="000A5565"/>
    <w:rsid w:val="000B23CA"/>
    <w:rsid w:val="000B2CA5"/>
    <w:rsid w:val="000C2421"/>
    <w:rsid w:val="000D6420"/>
    <w:rsid w:val="000D714A"/>
    <w:rsid w:val="000D7568"/>
    <w:rsid w:val="000E6D5E"/>
    <w:rsid w:val="000F041B"/>
    <w:rsid w:val="000F577B"/>
    <w:rsid w:val="00103D37"/>
    <w:rsid w:val="00105749"/>
    <w:rsid w:val="00127C3C"/>
    <w:rsid w:val="001305FD"/>
    <w:rsid w:val="00132FF4"/>
    <w:rsid w:val="0013306B"/>
    <w:rsid w:val="0013453B"/>
    <w:rsid w:val="00144BE6"/>
    <w:rsid w:val="0014624F"/>
    <w:rsid w:val="00147819"/>
    <w:rsid w:val="0015138F"/>
    <w:rsid w:val="001543E9"/>
    <w:rsid w:val="0015503B"/>
    <w:rsid w:val="0015789A"/>
    <w:rsid w:val="00160112"/>
    <w:rsid w:val="0016037B"/>
    <w:rsid w:val="001710D3"/>
    <w:rsid w:val="00172752"/>
    <w:rsid w:val="001929ED"/>
    <w:rsid w:val="00196E2D"/>
    <w:rsid w:val="001973F9"/>
    <w:rsid w:val="001B22ED"/>
    <w:rsid w:val="001B5EE6"/>
    <w:rsid w:val="001B7F88"/>
    <w:rsid w:val="001C65B4"/>
    <w:rsid w:val="001C67E7"/>
    <w:rsid w:val="001D23DB"/>
    <w:rsid w:val="001D7C7B"/>
    <w:rsid w:val="00201CC3"/>
    <w:rsid w:val="00210795"/>
    <w:rsid w:val="002131A0"/>
    <w:rsid w:val="00216C09"/>
    <w:rsid w:val="00217804"/>
    <w:rsid w:val="00224EE9"/>
    <w:rsid w:val="00235FD2"/>
    <w:rsid w:val="00242128"/>
    <w:rsid w:val="00245C8B"/>
    <w:rsid w:val="00255C80"/>
    <w:rsid w:val="002601BD"/>
    <w:rsid w:val="002623FE"/>
    <w:rsid w:val="00262EE7"/>
    <w:rsid w:val="002650D4"/>
    <w:rsid w:val="00265219"/>
    <w:rsid w:val="00267F4B"/>
    <w:rsid w:val="002702ED"/>
    <w:rsid w:val="002833CC"/>
    <w:rsid w:val="00284551"/>
    <w:rsid w:val="00287D2C"/>
    <w:rsid w:val="00297CDB"/>
    <w:rsid w:val="002A152C"/>
    <w:rsid w:val="002A4A2B"/>
    <w:rsid w:val="002A61A8"/>
    <w:rsid w:val="002B68F5"/>
    <w:rsid w:val="002C6ACE"/>
    <w:rsid w:val="002C7813"/>
    <w:rsid w:val="002E331F"/>
    <w:rsid w:val="002F5DCB"/>
    <w:rsid w:val="00300CE3"/>
    <w:rsid w:val="0030451E"/>
    <w:rsid w:val="00313524"/>
    <w:rsid w:val="00316430"/>
    <w:rsid w:val="00316B9D"/>
    <w:rsid w:val="00317193"/>
    <w:rsid w:val="00325E60"/>
    <w:rsid w:val="0033375C"/>
    <w:rsid w:val="00336AB7"/>
    <w:rsid w:val="003427F5"/>
    <w:rsid w:val="003441F4"/>
    <w:rsid w:val="00363073"/>
    <w:rsid w:val="003934B7"/>
    <w:rsid w:val="00396CDE"/>
    <w:rsid w:val="003A1472"/>
    <w:rsid w:val="003A58AE"/>
    <w:rsid w:val="003A7C1B"/>
    <w:rsid w:val="003B6E8F"/>
    <w:rsid w:val="003C0CEF"/>
    <w:rsid w:val="003C0F4E"/>
    <w:rsid w:val="003C6223"/>
    <w:rsid w:val="003D1D9E"/>
    <w:rsid w:val="003D7DB4"/>
    <w:rsid w:val="003D7F96"/>
    <w:rsid w:val="003E0981"/>
    <w:rsid w:val="003E2A07"/>
    <w:rsid w:val="003F56E5"/>
    <w:rsid w:val="003F7B34"/>
    <w:rsid w:val="00401233"/>
    <w:rsid w:val="004040AA"/>
    <w:rsid w:val="00412476"/>
    <w:rsid w:val="00412F70"/>
    <w:rsid w:val="00424655"/>
    <w:rsid w:val="0045548F"/>
    <w:rsid w:val="00456A8B"/>
    <w:rsid w:val="0046276E"/>
    <w:rsid w:val="00464030"/>
    <w:rsid w:val="00464E9D"/>
    <w:rsid w:val="00472C75"/>
    <w:rsid w:val="004853B2"/>
    <w:rsid w:val="004903C9"/>
    <w:rsid w:val="00496525"/>
    <w:rsid w:val="00496E97"/>
    <w:rsid w:val="004B42FC"/>
    <w:rsid w:val="004B4F52"/>
    <w:rsid w:val="004B7A34"/>
    <w:rsid w:val="004C7326"/>
    <w:rsid w:val="004D7BB6"/>
    <w:rsid w:val="004E0366"/>
    <w:rsid w:val="004E77D0"/>
    <w:rsid w:val="004F5FA5"/>
    <w:rsid w:val="00506ACB"/>
    <w:rsid w:val="005221D8"/>
    <w:rsid w:val="005357F8"/>
    <w:rsid w:val="00565F87"/>
    <w:rsid w:val="005660DF"/>
    <w:rsid w:val="00573BBC"/>
    <w:rsid w:val="0059277C"/>
    <w:rsid w:val="00593D37"/>
    <w:rsid w:val="005A4278"/>
    <w:rsid w:val="005A5F8B"/>
    <w:rsid w:val="005B2FA9"/>
    <w:rsid w:val="005B3BCA"/>
    <w:rsid w:val="005B42CB"/>
    <w:rsid w:val="005B57D7"/>
    <w:rsid w:val="005C1CDE"/>
    <w:rsid w:val="005C7C57"/>
    <w:rsid w:val="005D3190"/>
    <w:rsid w:val="005D634B"/>
    <w:rsid w:val="005F29A6"/>
    <w:rsid w:val="0060165D"/>
    <w:rsid w:val="00615C9F"/>
    <w:rsid w:val="00627AAA"/>
    <w:rsid w:val="00630AC3"/>
    <w:rsid w:val="0063222C"/>
    <w:rsid w:val="00636620"/>
    <w:rsid w:val="0064623B"/>
    <w:rsid w:val="00647F3B"/>
    <w:rsid w:val="00650341"/>
    <w:rsid w:val="00652C2B"/>
    <w:rsid w:val="00652F08"/>
    <w:rsid w:val="00654427"/>
    <w:rsid w:val="00656950"/>
    <w:rsid w:val="006665DC"/>
    <w:rsid w:val="0069108A"/>
    <w:rsid w:val="006916F5"/>
    <w:rsid w:val="0069210A"/>
    <w:rsid w:val="0069511E"/>
    <w:rsid w:val="0069522F"/>
    <w:rsid w:val="0069688C"/>
    <w:rsid w:val="00697D93"/>
    <w:rsid w:val="006A11C9"/>
    <w:rsid w:val="006A4E10"/>
    <w:rsid w:val="006B31CB"/>
    <w:rsid w:val="006B3D02"/>
    <w:rsid w:val="006C1CA4"/>
    <w:rsid w:val="006C5611"/>
    <w:rsid w:val="006D133E"/>
    <w:rsid w:val="006D18ED"/>
    <w:rsid w:val="006D5404"/>
    <w:rsid w:val="006D5F45"/>
    <w:rsid w:val="006E0ACF"/>
    <w:rsid w:val="006E2322"/>
    <w:rsid w:val="006F09C1"/>
    <w:rsid w:val="006F46F4"/>
    <w:rsid w:val="007036B6"/>
    <w:rsid w:val="007051F8"/>
    <w:rsid w:val="00706B57"/>
    <w:rsid w:val="007153E3"/>
    <w:rsid w:val="00717DB7"/>
    <w:rsid w:val="00722139"/>
    <w:rsid w:val="00727149"/>
    <w:rsid w:val="00732DF0"/>
    <w:rsid w:val="007363D0"/>
    <w:rsid w:val="007407F6"/>
    <w:rsid w:val="00755862"/>
    <w:rsid w:val="00763E8C"/>
    <w:rsid w:val="00765452"/>
    <w:rsid w:val="007719CE"/>
    <w:rsid w:val="00772BE2"/>
    <w:rsid w:val="007740B3"/>
    <w:rsid w:val="007861BE"/>
    <w:rsid w:val="007A162D"/>
    <w:rsid w:val="007A1ECE"/>
    <w:rsid w:val="007B2770"/>
    <w:rsid w:val="007B72C1"/>
    <w:rsid w:val="007D0E49"/>
    <w:rsid w:val="007D17E9"/>
    <w:rsid w:val="007D4672"/>
    <w:rsid w:val="007D5931"/>
    <w:rsid w:val="007E3BB1"/>
    <w:rsid w:val="007E7BEC"/>
    <w:rsid w:val="007F4A41"/>
    <w:rsid w:val="007F5000"/>
    <w:rsid w:val="0080029E"/>
    <w:rsid w:val="00815525"/>
    <w:rsid w:val="00817C90"/>
    <w:rsid w:val="008264B2"/>
    <w:rsid w:val="00826F58"/>
    <w:rsid w:val="00843E26"/>
    <w:rsid w:val="00850408"/>
    <w:rsid w:val="00866829"/>
    <w:rsid w:val="008750B9"/>
    <w:rsid w:val="00876565"/>
    <w:rsid w:val="00887BF9"/>
    <w:rsid w:val="00890FE2"/>
    <w:rsid w:val="008933F2"/>
    <w:rsid w:val="008944A0"/>
    <w:rsid w:val="0089505F"/>
    <w:rsid w:val="00897FA4"/>
    <w:rsid w:val="008B4B15"/>
    <w:rsid w:val="008B5805"/>
    <w:rsid w:val="008C5472"/>
    <w:rsid w:val="008D3412"/>
    <w:rsid w:val="008D422E"/>
    <w:rsid w:val="008E0A85"/>
    <w:rsid w:val="008F37FF"/>
    <w:rsid w:val="00901BBA"/>
    <w:rsid w:val="009061B8"/>
    <w:rsid w:val="00906D16"/>
    <w:rsid w:val="00907C0D"/>
    <w:rsid w:val="009118C1"/>
    <w:rsid w:val="00915356"/>
    <w:rsid w:val="00936402"/>
    <w:rsid w:val="00937E23"/>
    <w:rsid w:val="00942938"/>
    <w:rsid w:val="0094485C"/>
    <w:rsid w:val="009459DA"/>
    <w:rsid w:val="00946402"/>
    <w:rsid w:val="009501B5"/>
    <w:rsid w:val="00957820"/>
    <w:rsid w:val="00963AD6"/>
    <w:rsid w:val="009822BC"/>
    <w:rsid w:val="00984164"/>
    <w:rsid w:val="00990648"/>
    <w:rsid w:val="00992EA2"/>
    <w:rsid w:val="009947B6"/>
    <w:rsid w:val="009A1288"/>
    <w:rsid w:val="009A5C10"/>
    <w:rsid w:val="009B321A"/>
    <w:rsid w:val="009B788F"/>
    <w:rsid w:val="009D0E12"/>
    <w:rsid w:val="009D167A"/>
    <w:rsid w:val="009D385C"/>
    <w:rsid w:val="009D5404"/>
    <w:rsid w:val="009E5281"/>
    <w:rsid w:val="009F3488"/>
    <w:rsid w:val="009F4755"/>
    <w:rsid w:val="00A42153"/>
    <w:rsid w:val="00A4422D"/>
    <w:rsid w:val="00A55988"/>
    <w:rsid w:val="00A613B2"/>
    <w:rsid w:val="00A656D8"/>
    <w:rsid w:val="00A73FB0"/>
    <w:rsid w:val="00A7597D"/>
    <w:rsid w:val="00A80DDB"/>
    <w:rsid w:val="00A90D67"/>
    <w:rsid w:val="00A90F7B"/>
    <w:rsid w:val="00A949A9"/>
    <w:rsid w:val="00AB25A8"/>
    <w:rsid w:val="00AB6109"/>
    <w:rsid w:val="00AC5C13"/>
    <w:rsid w:val="00AE04D7"/>
    <w:rsid w:val="00AE4ED2"/>
    <w:rsid w:val="00B02FF4"/>
    <w:rsid w:val="00B11971"/>
    <w:rsid w:val="00B14853"/>
    <w:rsid w:val="00B1781F"/>
    <w:rsid w:val="00B221BC"/>
    <w:rsid w:val="00B242BB"/>
    <w:rsid w:val="00B53920"/>
    <w:rsid w:val="00B54EDF"/>
    <w:rsid w:val="00B7710A"/>
    <w:rsid w:val="00B864CE"/>
    <w:rsid w:val="00B9035C"/>
    <w:rsid w:val="00BA40E8"/>
    <w:rsid w:val="00BE1D69"/>
    <w:rsid w:val="00BE20A6"/>
    <w:rsid w:val="00BF6415"/>
    <w:rsid w:val="00C0057A"/>
    <w:rsid w:val="00C01581"/>
    <w:rsid w:val="00C04D66"/>
    <w:rsid w:val="00C1127E"/>
    <w:rsid w:val="00C14806"/>
    <w:rsid w:val="00C14A92"/>
    <w:rsid w:val="00C17548"/>
    <w:rsid w:val="00C23D3F"/>
    <w:rsid w:val="00C30121"/>
    <w:rsid w:val="00C3247A"/>
    <w:rsid w:val="00C33A3E"/>
    <w:rsid w:val="00C35705"/>
    <w:rsid w:val="00C40E2A"/>
    <w:rsid w:val="00C42CD6"/>
    <w:rsid w:val="00C47066"/>
    <w:rsid w:val="00C51DD1"/>
    <w:rsid w:val="00C52B60"/>
    <w:rsid w:val="00C5393D"/>
    <w:rsid w:val="00C53EB7"/>
    <w:rsid w:val="00C55168"/>
    <w:rsid w:val="00C7192E"/>
    <w:rsid w:val="00C8464A"/>
    <w:rsid w:val="00C913DB"/>
    <w:rsid w:val="00C9726D"/>
    <w:rsid w:val="00CA423D"/>
    <w:rsid w:val="00CB0640"/>
    <w:rsid w:val="00CB0910"/>
    <w:rsid w:val="00CB637B"/>
    <w:rsid w:val="00CC2738"/>
    <w:rsid w:val="00CC53E8"/>
    <w:rsid w:val="00CC5650"/>
    <w:rsid w:val="00CD2E18"/>
    <w:rsid w:val="00CD4BEA"/>
    <w:rsid w:val="00CE30A7"/>
    <w:rsid w:val="00CF0322"/>
    <w:rsid w:val="00CF3A50"/>
    <w:rsid w:val="00D001CC"/>
    <w:rsid w:val="00D018D9"/>
    <w:rsid w:val="00D12074"/>
    <w:rsid w:val="00D14B48"/>
    <w:rsid w:val="00D406AF"/>
    <w:rsid w:val="00D42032"/>
    <w:rsid w:val="00D51A89"/>
    <w:rsid w:val="00D549DF"/>
    <w:rsid w:val="00D6695D"/>
    <w:rsid w:val="00D72BBB"/>
    <w:rsid w:val="00D74B41"/>
    <w:rsid w:val="00D800F5"/>
    <w:rsid w:val="00D86F1A"/>
    <w:rsid w:val="00DA29CE"/>
    <w:rsid w:val="00DB195D"/>
    <w:rsid w:val="00DB574E"/>
    <w:rsid w:val="00DC37C2"/>
    <w:rsid w:val="00DC438F"/>
    <w:rsid w:val="00DC5FCF"/>
    <w:rsid w:val="00DE2ED2"/>
    <w:rsid w:val="00DE4980"/>
    <w:rsid w:val="00DF0287"/>
    <w:rsid w:val="00E03C70"/>
    <w:rsid w:val="00E05BD9"/>
    <w:rsid w:val="00E10BEF"/>
    <w:rsid w:val="00E229BC"/>
    <w:rsid w:val="00E27BA1"/>
    <w:rsid w:val="00E32CA7"/>
    <w:rsid w:val="00E354CE"/>
    <w:rsid w:val="00E4106E"/>
    <w:rsid w:val="00E418CE"/>
    <w:rsid w:val="00E530E2"/>
    <w:rsid w:val="00E578FA"/>
    <w:rsid w:val="00E57C25"/>
    <w:rsid w:val="00E60F35"/>
    <w:rsid w:val="00E659A5"/>
    <w:rsid w:val="00E67F1C"/>
    <w:rsid w:val="00E734F1"/>
    <w:rsid w:val="00E858FD"/>
    <w:rsid w:val="00EA0263"/>
    <w:rsid w:val="00EB11CA"/>
    <w:rsid w:val="00EB3444"/>
    <w:rsid w:val="00EB3DD9"/>
    <w:rsid w:val="00EB443E"/>
    <w:rsid w:val="00EC397C"/>
    <w:rsid w:val="00EC7697"/>
    <w:rsid w:val="00EC7D16"/>
    <w:rsid w:val="00ED04D7"/>
    <w:rsid w:val="00ED2E01"/>
    <w:rsid w:val="00ED6E2F"/>
    <w:rsid w:val="00EF13E6"/>
    <w:rsid w:val="00EF2FCF"/>
    <w:rsid w:val="00EF53C3"/>
    <w:rsid w:val="00EF6E52"/>
    <w:rsid w:val="00EF733D"/>
    <w:rsid w:val="00F014B3"/>
    <w:rsid w:val="00F0425F"/>
    <w:rsid w:val="00F11970"/>
    <w:rsid w:val="00F27498"/>
    <w:rsid w:val="00F3489B"/>
    <w:rsid w:val="00F37449"/>
    <w:rsid w:val="00F3767E"/>
    <w:rsid w:val="00F4771F"/>
    <w:rsid w:val="00F53271"/>
    <w:rsid w:val="00F7134F"/>
    <w:rsid w:val="00F77524"/>
    <w:rsid w:val="00F83B66"/>
    <w:rsid w:val="00F83F92"/>
    <w:rsid w:val="00F86ACA"/>
    <w:rsid w:val="00F87D3B"/>
    <w:rsid w:val="00F91B7B"/>
    <w:rsid w:val="00F95210"/>
    <w:rsid w:val="00F9623F"/>
    <w:rsid w:val="00FA51EA"/>
    <w:rsid w:val="00FB4BFE"/>
    <w:rsid w:val="00FC7984"/>
    <w:rsid w:val="00FD372C"/>
    <w:rsid w:val="00FE1840"/>
    <w:rsid w:val="00FE3DD7"/>
    <w:rsid w:val="00FE482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7C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7CD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97C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7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B18"/>
    <w:pPr>
      <w:ind w:left="720"/>
      <w:contextualSpacing/>
    </w:pPr>
  </w:style>
  <w:style w:type="table" w:styleId="a8">
    <w:name w:val="Table Grid"/>
    <w:basedOn w:val="a1"/>
    <w:rsid w:val="0014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9D540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9D540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D540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9D5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C8464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C0CF-1151-43B6-937F-2B75F099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11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49</cp:revision>
  <cp:lastPrinted>2017-03-30T06:07:00Z</cp:lastPrinted>
  <dcterms:created xsi:type="dcterms:W3CDTF">2014-07-10T09:01:00Z</dcterms:created>
  <dcterms:modified xsi:type="dcterms:W3CDTF">2017-03-30T06:10:00Z</dcterms:modified>
</cp:coreProperties>
</file>