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Default="00724DC8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851300" w:rsidRPr="007D2937" w:rsidRDefault="00851300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</w:p>
    <w:p w:rsidR="00851300" w:rsidRPr="006F2D85" w:rsidRDefault="00851300" w:rsidP="00851300">
      <w:pPr>
        <w:keepNext/>
        <w:jc w:val="center"/>
        <w:outlineLvl w:val="1"/>
        <w:rPr>
          <w:rFonts w:ascii="Trebuchet MS" w:hAnsi="Trebuchet MS" w:cs="Arial"/>
          <w:b/>
          <w:bCs/>
          <w:sz w:val="36"/>
          <w:u w:val="single"/>
        </w:rPr>
      </w:pPr>
      <w:r w:rsidRPr="006F2D85">
        <w:rPr>
          <w:rFonts w:ascii="Trebuchet MS" w:hAnsi="Trebuchet MS" w:cs="Arial"/>
          <w:b/>
          <w:bCs/>
          <w:sz w:val="36"/>
          <w:u w:val="single"/>
        </w:rPr>
        <w:t>ЗЕМЕЛЬНЫЙ НАЛОГ ФИЗИЧЕСКИХ ЛИЦ</w:t>
      </w:r>
    </w:p>
    <w:p w:rsidR="00851300" w:rsidRPr="006F2D85" w:rsidRDefault="00851300" w:rsidP="00851300">
      <w:pPr>
        <w:keepNext/>
        <w:jc w:val="center"/>
        <w:outlineLvl w:val="1"/>
        <w:rPr>
          <w:rFonts w:ascii="Trebuchet MS" w:hAnsi="Trebuchet MS" w:cs="Arial"/>
          <w:b/>
          <w:bCs/>
          <w:sz w:val="36"/>
          <w:u w:val="single"/>
        </w:rPr>
      </w:pPr>
      <w:bookmarkStart w:id="0" w:name="_GoBack"/>
      <w:bookmarkEnd w:id="0"/>
    </w:p>
    <w:p w:rsidR="00851300" w:rsidRPr="006F2D85" w:rsidRDefault="00851300" w:rsidP="00614D7A">
      <w:pPr>
        <w:keepNext/>
        <w:outlineLvl w:val="1"/>
        <w:rPr>
          <w:rFonts w:ascii="Trebuchet MS" w:hAnsi="Trebuchet MS" w:cs="Arial"/>
          <w:b/>
          <w:bCs/>
          <w:sz w:val="36"/>
          <w:u w:val="single"/>
        </w:rPr>
      </w:pP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Земельный налог (далее – налог) в соответствии с Налоговым кодексом Российской Федерации (далее – Кодекс) устанавливается нормативными правовыми актами представительных органов муниципальных образований (законами городов федерального значения). </w:t>
      </w:r>
    </w:p>
    <w:p w:rsidR="00851300" w:rsidRDefault="00851300" w:rsidP="00851300">
      <w:pPr>
        <w:autoSpaceDE w:val="0"/>
        <w:autoSpaceDN w:val="0"/>
        <w:adjustRightInd w:val="0"/>
        <w:ind w:firstLine="709"/>
        <w:jc w:val="both"/>
        <w:outlineLvl w:val="2"/>
        <w:rPr>
          <w:rFonts w:ascii="Trebuchet MS" w:hAnsi="Trebuchet MS" w:cs="Trebuchet MS"/>
          <w:sz w:val="22"/>
          <w:szCs w:val="22"/>
        </w:rPr>
      </w:pPr>
      <w:r w:rsidRPr="0017601B">
        <w:rPr>
          <w:rFonts w:ascii="Trebuchet MS" w:hAnsi="Trebuchet MS" w:cs="Arial"/>
          <w:b/>
          <w:sz w:val="23"/>
          <w:szCs w:val="23"/>
          <w:u w:val="single"/>
        </w:rPr>
        <w:t>ПЛАТЕЛЬЩИКИ НАЛОГА</w:t>
      </w:r>
      <w:r w:rsidRPr="0017601B">
        <w:rPr>
          <w:rFonts w:ascii="Trebuchet MS" w:hAnsi="Trebuchet MS" w:cs="Arial"/>
          <w:b/>
          <w:sz w:val="23"/>
          <w:szCs w:val="23"/>
        </w:rPr>
        <w:t xml:space="preserve"> </w:t>
      </w:r>
      <w:r w:rsidRPr="0017601B">
        <w:rPr>
          <w:rFonts w:ascii="Trebuchet MS" w:hAnsi="Trebuchet MS" w:cs="Arial"/>
          <w:sz w:val="23"/>
          <w:szCs w:val="23"/>
        </w:rPr>
        <w:t xml:space="preserve">– </w:t>
      </w:r>
      <w:r>
        <w:rPr>
          <w:rFonts w:ascii="Trebuchet MS" w:hAnsi="Trebuchet MS" w:cs="Arial"/>
          <w:sz w:val="23"/>
          <w:szCs w:val="23"/>
        </w:rPr>
        <w:t xml:space="preserve">физические </w:t>
      </w:r>
      <w:r w:rsidRPr="009B6946">
        <w:rPr>
          <w:rFonts w:ascii="Trebuchet MS" w:hAnsi="Trebuchet MS" w:cs="Arial"/>
          <w:sz w:val="23"/>
          <w:szCs w:val="23"/>
        </w:rPr>
        <w:t xml:space="preserve">лица, </w:t>
      </w:r>
      <w:r>
        <w:rPr>
          <w:rFonts w:ascii="Trebuchet MS" w:hAnsi="Trebuchet MS" w:cs="Trebuchet MS"/>
          <w:sz w:val="22"/>
          <w:szCs w:val="22"/>
        </w:rPr>
        <w:t xml:space="preserve">обладающие земельными участками, признаваемыми объектом налогообложения в соответствии </w:t>
      </w:r>
      <w:r w:rsidRPr="00194366">
        <w:rPr>
          <w:rFonts w:ascii="Trebuchet MS" w:hAnsi="Trebuchet MS" w:cs="Trebuchet MS"/>
          <w:sz w:val="22"/>
          <w:szCs w:val="22"/>
        </w:rPr>
        <w:t xml:space="preserve">со </w:t>
      </w:r>
      <w:hyperlink r:id="rId8" w:history="1">
        <w:r w:rsidRPr="00194366">
          <w:rPr>
            <w:rFonts w:ascii="Trebuchet MS" w:hAnsi="Trebuchet MS" w:cs="Trebuchet MS"/>
            <w:sz w:val="22"/>
            <w:szCs w:val="22"/>
          </w:rPr>
          <w:t>статьей 389</w:t>
        </w:r>
      </w:hyperlink>
      <w:r w:rsidRPr="00194366">
        <w:rPr>
          <w:rFonts w:ascii="Trebuchet MS" w:hAnsi="Trebuchet MS" w:cs="Trebuchet MS"/>
          <w:sz w:val="22"/>
          <w:szCs w:val="22"/>
        </w:rPr>
        <w:t xml:space="preserve"> Кодекса, на праве собственности, праве постоянного (бессрочного) пользования или </w:t>
      </w:r>
      <w:hyperlink r:id="rId9" w:history="1">
        <w:r w:rsidRPr="00194366">
          <w:rPr>
            <w:rFonts w:ascii="Trebuchet MS" w:hAnsi="Trebuchet MS" w:cs="Trebuchet MS"/>
            <w:sz w:val="22"/>
            <w:szCs w:val="22"/>
          </w:rPr>
          <w:t>праве</w:t>
        </w:r>
      </w:hyperlink>
      <w:r w:rsidRPr="00194366">
        <w:rPr>
          <w:rFonts w:ascii="Trebuchet MS" w:hAnsi="Trebuchet MS" w:cs="Trebuchet MS"/>
          <w:sz w:val="22"/>
          <w:szCs w:val="22"/>
        </w:rPr>
        <w:t xml:space="preserve"> пож</w:t>
      </w:r>
      <w:r>
        <w:rPr>
          <w:rFonts w:ascii="Trebuchet MS" w:hAnsi="Trebuchet MS" w:cs="Trebuchet MS"/>
          <w:sz w:val="22"/>
          <w:szCs w:val="22"/>
        </w:rPr>
        <w:t>изненного наследуемого владения.</w:t>
      </w:r>
    </w:p>
    <w:p w:rsidR="00851300" w:rsidRPr="00194366" w:rsidRDefault="00851300" w:rsidP="00851300">
      <w:pPr>
        <w:autoSpaceDE w:val="0"/>
        <w:autoSpaceDN w:val="0"/>
        <w:adjustRightInd w:val="0"/>
        <w:ind w:firstLine="709"/>
        <w:jc w:val="both"/>
        <w:outlineLvl w:val="2"/>
        <w:rPr>
          <w:rFonts w:ascii="Trebuchet MS" w:hAnsi="Trebuchet MS" w:cs="Trebuchet MS"/>
          <w:sz w:val="22"/>
          <w:szCs w:val="22"/>
        </w:rPr>
      </w:pPr>
    </w:p>
    <w:p w:rsidR="00851300" w:rsidRPr="0017601B" w:rsidRDefault="00851300" w:rsidP="008513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/>
          <w:sz w:val="23"/>
          <w:szCs w:val="23"/>
          <w:u w:val="single"/>
        </w:rPr>
      </w:pPr>
      <w:r w:rsidRPr="0017601B">
        <w:rPr>
          <w:rFonts w:ascii="Trebuchet MS" w:hAnsi="Trebuchet MS" w:cs="Arial"/>
          <w:b/>
          <w:sz w:val="23"/>
          <w:szCs w:val="23"/>
          <w:u w:val="single"/>
        </w:rPr>
        <w:t xml:space="preserve">НЕ ЯВЛЯЮТСЯ ОБЪЕКТОМ НАЛОГООБЛОЖЕНИЯ: </w:t>
      </w: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Cs/>
          <w:sz w:val="23"/>
          <w:szCs w:val="23"/>
        </w:rPr>
      </w:pPr>
      <w:r w:rsidRPr="0017601B">
        <w:rPr>
          <w:rFonts w:ascii="Trebuchet MS" w:hAnsi="Trebuchet MS" w:cs="Arial"/>
          <w:bCs/>
          <w:sz w:val="23"/>
          <w:szCs w:val="23"/>
        </w:rPr>
        <w:t xml:space="preserve">- земельные участки, изъятые из оборота в соответствии с </w:t>
      </w:r>
      <w:hyperlink r:id="rId10" w:history="1">
        <w:r w:rsidRPr="0017601B">
          <w:rPr>
            <w:rFonts w:ascii="Trebuchet MS" w:hAnsi="Trebuchet MS" w:cs="Arial"/>
            <w:bCs/>
            <w:sz w:val="23"/>
            <w:szCs w:val="23"/>
          </w:rPr>
          <w:t>законодательством</w:t>
        </w:r>
      </w:hyperlink>
      <w:r w:rsidRPr="0017601B">
        <w:rPr>
          <w:rFonts w:ascii="Trebuchet MS" w:hAnsi="Trebuchet MS" w:cs="Arial"/>
          <w:bCs/>
          <w:sz w:val="23"/>
          <w:szCs w:val="23"/>
        </w:rPr>
        <w:t xml:space="preserve"> Российской Федерации; </w:t>
      </w: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Cs/>
          <w:sz w:val="23"/>
          <w:szCs w:val="23"/>
        </w:rPr>
      </w:pPr>
      <w:proofErr w:type="gramStart"/>
      <w:r w:rsidRPr="0017601B">
        <w:rPr>
          <w:rFonts w:ascii="Trebuchet MS" w:hAnsi="Trebuchet MS" w:cs="Arial"/>
          <w:bCs/>
          <w:sz w:val="23"/>
          <w:szCs w:val="23"/>
        </w:rPr>
        <w:t xml:space="preserve">- земельные участки, ограниченные в обороте в соответствии с </w:t>
      </w:r>
      <w:hyperlink r:id="rId11" w:history="1">
        <w:r w:rsidRPr="0017601B">
          <w:rPr>
            <w:rFonts w:ascii="Trebuchet MS" w:hAnsi="Trebuchet MS" w:cs="Arial"/>
            <w:bCs/>
            <w:sz w:val="23"/>
            <w:szCs w:val="23"/>
          </w:rPr>
          <w:t>законодательством</w:t>
        </w:r>
      </w:hyperlink>
      <w:r w:rsidRPr="0017601B">
        <w:rPr>
          <w:rFonts w:ascii="Trebuchet MS" w:hAnsi="Trebuchet MS" w:cs="Arial"/>
          <w:bCs/>
          <w:sz w:val="23"/>
          <w:szCs w:val="23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</w:t>
      </w:r>
      <w:proofErr w:type="gramEnd"/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Cs/>
          <w:sz w:val="23"/>
          <w:szCs w:val="23"/>
        </w:rPr>
      </w:pPr>
      <w:r w:rsidRPr="0017601B">
        <w:rPr>
          <w:rFonts w:ascii="Trebuchet MS" w:hAnsi="Trebuchet MS" w:cs="Arial"/>
          <w:bCs/>
          <w:sz w:val="23"/>
          <w:szCs w:val="23"/>
        </w:rPr>
        <w:t xml:space="preserve">- земельные участки из состава </w:t>
      </w:r>
      <w:hyperlink r:id="rId12" w:history="1">
        <w:r w:rsidRPr="0017601B">
          <w:rPr>
            <w:rFonts w:ascii="Trebuchet MS" w:hAnsi="Trebuchet MS" w:cs="Arial"/>
            <w:bCs/>
            <w:sz w:val="23"/>
            <w:szCs w:val="23"/>
          </w:rPr>
          <w:t>земель</w:t>
        </w:r>
      </w:hyperlink>
      <w:r w:rsidRPr="0017601B">
        <w:rPr>
          <w:rFonts w:ascii="Trebuchet MS" w:hAnsi="Trebuchet MS" w:cs="Arial"/>
          <w:bCs/>
          <w:sz w:val="23"/>
          <w:szCs w:val="23"/>
        </w:rPr>
        <w:t xml:space="preserve"> лесного фонда; </w:t>
      </w: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Cs/>
          <w:sz w:val="23"/>
          <w:szCs w:val="23"/>
        </w:rPr>
      </w:pPr>
      <w:r w:rsidRPr="0017601B">
        <w:rPr>
          <w:rFonts w:ascii="Trebuchet MS" w:hAnsi="Trebuchet MS" w:cs="Arial"/>
          <w:bCs/>
          <w:sz w:val="23"/>
          <w:szCs w:val="23"/>
        </w:rPr>
        <w:t xml:space="preserve">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851300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Cs/>
          <w:sz w:val="23"/>
          <w:szCs w:val="23"/>
        </w:rPr>
      </w:pPr>
      <w:r w:rsidRPr="0017601B">
        <w:rPr>
          <w:rFonts w:ascii="Trebuchet MS" w:hAnsi="Trebuchet MS" w:cs="Arial"/>
          <w:bCs/>
          <w:sz w:val="23"/>
          <w:szCs w:val="23"/>
        </w:rPr>
        <w:t>- земельные участки, входящие в состав общего имущества многоквартирного дома.</w:t>
      </w: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Cs/>
          <w:sz w:val="23"/>
          <w:szCs w:val="23"/>
        </w:rPr>
      </w:pP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proofErr w:type="gramStart"/>
      <w:r w:rsidRPr="0017601B">
        <w:rPr>
          <w:rFonts w:ascii="Trebuchet MS" w:hAnsi="Trebuchet MS" w:cs="Arial"/>
          <w:b/>
          <w:sz w:val="23"/>
          <w:szCs w:val="23"/>
          <w:u w:val="single"/>
        </w:rPr>
        <w:t>НАЛОГ</w:t>
      </w:r>
      <w:r w:rsidRPr="0017601B">
        <w:rPr>
          <w:rFonts w:ascii="Trebuchet MS" w:hAnsi="Trebuchet MS" w:cs="Arial"/>
          <w:sz w:val="23"/>
          <w:szCs w:val="23"/>
        </w:rPr>
        <w:t xml:space="preserve"> 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 (органы </w:t>
      </w:r>
      <w:proofErr w:type="spellStart"/>
      <w:r w:rsidRPr="0017601B">
        <w:rPr>
          <w:rFonts w:ascii="Trebuchet MS" w:hAnsi="Trebuchet MS" w:cs="Arial"/>
          <w:sz w:val="23"/>
          <w:szCs w:val="23"/>
        </w:rPr>
        <w:t>Росреестра</w:t>
      </w:r>
      <w:proofErr w:type="spellEnd"/>
      <w:r w:rsidRPr="0017601B">
        <w:rPr>
          <w:rFonts w:ascii="Trebuchet MS" w:hAnsi="Trebuchet MS" w:cs="Arial"/>
          <w:sz w:val="23"/>
          <w:szCs w:val="23"/>
        </w:rPr>
        <w:t xml:space="preserve">), </w:t>
      </w:r>
      <w:r w:rsidRPr="00194366">
        <w:rPr>
          <w:rFonts w:ascii="Trebuchet MS" w:hAnsi="Trebuchet MS" w:cs="Arial"/>
          <w:sz w:val="23"/>
          <w:szCs w:val="23"/>
        </w:rPr>
        <w:t xml:space="preserve">сведений </w:t>
      </w:r>
      <w:r w:rsidRPr="00194366">
        <w:rPr>
          <w:rFonts w:ascii="Trebuchet MS" w:hAnsi="Trebuchet MS" w:cs="Trebuchet MS"/>
          <w:bCs/>
          <w:sz w:val="23"/>
          <w:szCs w:val="23"/>
        </w:rPr>
        <w:t>органов юстиции, над</w:t>
      </w:r>
      <w:r>
        <w:rPr>
          <w:rFonts w:ascii="Trebuchet MS" w:hAnsi="Trebuchet MS" w:cs="Trebuchet MS"/>
          <w:bCs/>
          <w:sz w:val="23"/>
          <w:szCs w:val="23"/>
        </w:rPr>
        <w:t>еляющие нотариусов полномочиями,</w:t>
      </w:r>
      <w:r w:rsidRPr="0017601B">
        <w:rPr>
          <w:rFonts w:ascii="Trebuchet MS" w:hAnsi="Trebuchet MS" w:cs="Arial"/>
          <w:sz w:val="23"/>
          <w:szCs w:val="23"/>
        </w:rPr>
        <w:t xml:space="preserve"> органов, осуществляющих регистрацию (миграционный учет) физических лиц (органы МВД России и т.д.), регистрацию актов гражданского состояния (органы ЗАГС и т.д.), органов, осуществляющих выдачу документов, удостоверяющих личность (органы МВД России и т.д.).</w:t>
      </w:r>
      <w:proofErr w:type="gramEnd"/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</w:rPr>
      </w:pP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  <w:u w:val="single"/>
        </w:rPr>
      </w:pPr>
      <w:r w:rsidRPr="0017601B">
        <w:rPr>
          <w:rFonts w:ascii="Trebuchet MS" w:hAnsi="Trebuchet MS" w:cs="Arial"/>
          <w:b/>
          <w:sz w:val="23"/>
          <w:szCs w:val="23"/>
          <w:u w:val="single"/>
        </w:rPr>
        <w:t xml:space="preserve">ФОРМУЛА РАСЧЕТА НАЛОГА </w:t>
      </w: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3"/>
              <w:szCs w:val="23"/>
            </w:rPr>
            <m:t>Налог=Налоговая база×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налоговая ставка,%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3"/>
              <w:szCs w:val="23"/>
            </w:rPr>
            <m:t>×доля в праве×</m:t>
          </m:r>
        </m:oMath>
      </m:oMathPara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</w:rPr>
      </w:pPr>
    </w:p>
    <w:p w:rsidR="00851300" w:rsidRPr="0017601B" w:rsidRDefault="00851300" w:rsidP="00851300">
      <w:pPr>
        <w:autoSpaceDE w:val="0"/>
        <w:autoSpaceDN w:val="0"/>
        <w:adjustRightInd w:val="0"/>
        <w:ind w:firstLine="709"/>
        <w:jc w:val="center"/>
        <w:outlineLvl w:val="0"/>
        <w:rPr>
          <w:rFonts w:ascii="Trebuchet MS" w:hAnsi="Trebuchet MS" w:cs="Arial"/>
          <w:b/>
          <w:sz w:val="23"/>
          <w:szCs w:val="23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3"/>
              <w:szCs w:val="23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sz w:val="23"/>
                  <w:szCs w:val="23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3"/>
                  <w:szCs w:val="23"/>
                </w:rPr>
                <m:t>количество месяцев владения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  <w:sz w:val="23"/>
              <w:szCs w:val="23"/>
            </w:rPr>
            <m:t>×Коэффициенты</m:t>
          </m:r>
        </m:oMath>
      </m:oMathPara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3"/>
          <w:szCs w:val="23"/>
        </w:rPr>
      </w:pP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b/>
          <w:sz w:val="23"/>
          <w:szCs w:val="23"/>
          <w:u w:val="single"/>
        </w:rPr>
        <w:lastRenderedPageBreak/>
        <w:t>НАЛОГОВАЯ БАЗА</w:t>
      </w:r>
      <w:r w:rsidRPr="0017601B">
        <w:rPr>
          <w:rFonts w:ascii="Trebuchet MS" w:hAnsi="Trebuchet MS" w:cs="Arial"/>
          <w:sz w:val="23"/>
          <w:szCs w:val="23"/>
        </w:rPr>
        <w:t xml:space="preserve"> – кадастровая стоимость земельного участка, внесенная в Единый государственный реестр недвижимости (далее – ЕГРН) и подлежащая применению с 1 января года, являющего налоговым периодом.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ЕГРН сведений, являющихся основанием для определения кадастровой стоимости такого земельного участка.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ЕГРН сведений, являющихся основанием для определения кадастровой стоимости.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proofErr w:type="gramStart"/>
      <w:r w:rsidRPr="0017601B">
        <w:rPr>
          <w:rFonts w:ascii="Trebuchet MS" w:hAnsi="Trebuchet MS" w:cs="Arial"/>
          <w:sz w:val="23"/>
          <w:szCs w:val="23"/>
        </w:rPr>
        <w:t>В случае изменения кадастровой стоимости объекта налогообложения вследствие исправления технической ошибки в сведениях ЕГРН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стоимости, сведения об измененной кадастровой стоимости, внесенные в ЕГРН, учитываются при определении налоговой базы начиная </w:t>
      </w:r>
      <w:proofErr w:type="gramStart"/>
      <w:r w:rsidRPr="0017601B">
        <w:rPr>
          <w:rFonts w:ascii="Trebuchet MS" w:hAnsi="Trebuchet MS" w:cs="Arial"/>
          <w:sz w:val="23"/>
          <w:szCs w:val="23"/>
        </w:rPr>
        <w:t>с даты начала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применения для целей налогообложения сведений об изменяемой кадастровой стоимости.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proofErr w:type="gramStart"/>
      <w:r w:rsidRPr="0017601B">
        <w:rPr>
          <w:rFonts w:ascii="Trebuchet MS" w:hAnsi="Trebuchet MS" w:cs="Arial"/>
          <w:sz w:val="23"/>
          <w:szCs w:val="23"/>
        </w:rPr>
        <w:t>В случае изменения с 01.01.2019 года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ЕГРН,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предметом оспаривания.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proofErr w:type="spellStart"/>
      <w:r w:rsidRPr="0017601B">
        <w:rPr>
          <w:rFonts w:ascii="Trebuchet MS" w:hAnsi="Trebuchet MS" w:cs="Arial"/>
          <w:sz w:val="23"/>
          <w:szCs w:val="23"/>
        </w:rPr>
        <w:t>Справочно</w:t>
      </w:r>
      <w:proofErr w:type="spellEnd"/>
      <w:r w:rsidRPr="0017601B">
        <w:rPr>
          <w:rFonts w:ascii="Trebuchet MS" w:hAnsi="Trebuchet MS" w:cs="Arial"/>
          <w:sz w:val="23"/>
          <w:szCs w:val="23"/>
        </w:rPr>
        <w:t xml:space="preserve"> </w:t>
      </w:r>
      <w:r w:rsidR="001244AC">
        <w:rPr>
          <w:rFonts w:ascii="Trebuchet MS" w:hAnsi="Trebuchet MS" w:cs="Arial"/>
          <w:sz w:val="23"/>
          <w:szCs w:val="23"/>
        </w:rPr>
        <w:t xml:space="preserve">- </w:t>
      </w:r>
      <w:r w:rsidRPr="0017601B">
        <w:rPr>
          <w:rFonts w:ascii="Trebuchet MS" w:hAnsi="Trebuchet MS" w:cs="Arial"/>
          <w:sz w:val="23"/>
          <w:szCs w:val="23"/>
        </w:rPr>
        <w:t xml:space="preserve">сведения о кадастровой стоимости можно получить через интернет-портал </w:t>
      </w:r>
      <w:proofErr w:type="spellStart"/>
      <w:r w:rsidRPr="0017601B">
        <w:rPr>
          <w:rFonts w:ascii="Trebuchet MS" w:hAnsi="Trebuchet MS" w:cs="Arial"/>
          <w:sz w:val="23"/>
          <w:szCs w:val="23"/>
        </w:rPr>
        <w:t>Росреестра</w:t>
      </w:r>
      <w:proofErr w:type="spellEnd"/>
      <w:r w:rsidRPr="0017601B">
        <w:rPr>
          <w:rFonts w:ascii="Trebuchet MS" w:hAnsi="Trebuchet MS" w:cs="Arial"/>
          <w:sz w:val="23"/>
          <w:szCs w:val="23"/>
        </w:rPr>
        <w:t xml:space="preserve"> «Публичная кадастровая карта» http://maps.rosreestr.ru/PortalOnline/.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proofErr w:type="gramStart"/>
      <w:r w:rsidRPr="0017601B">
        <w:rPr>
          <w:rFonts w:ascii="Trebuchet MS" w:hAnsi="Trebuchet MS" w:cs="Arial"/>
          <w:b/>
          <w:sz w:val="23"/>
          <w:szCs w:val="23"/>
          <w:u w:val="single"/>
        </w:rPr>
        <w:t>КОЛИЧЕСТВО МЕСЯЦЕВ ВЛАДЕНИЯ</w:t>
      </w:r>
      <w:r w:rsidRPr="0017601B">
        <w:rPr>
          <w:rFonts w:ascii="Trebuchet MS" w:hAnsi="Trebuchet MS" w:cs="Arial"/>
          <w:b/>
          <w:sz w:val="23"/>
          <w:szCs w:val="23"/>
        </w:rPr>
        <w:t xml:space="preserve"> </w:t>
      </w:r>
      <w:r w:rsidRPr="0017601B">
        <w:rPr>
          <w:rFonts w:ascii="Trebuchet MS" w:hAnsi="Trebuchet MS" w:cs="Arial"/>
          <w:sz w:val="23"/>
          <w:szCs w:val="23"/>
        </w:rPr>
        <w:t>–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(</w:t>
      </w:r>
      <w:proofErr w:type="gramStart"/>
      <w:r w:rsidRPr="0017601B">
        <w:rPr>
          <w:rFonts w:ascii="Trebuchet MS" w:hAnsi="Trebuchet MS" w:cs="Arial"/>
          <w:sz w:val="23"/>
          <w:szCs w:val="23"/>
        </w:rPr>
        <w:t xml:space="preserve">бессрочном) пользовании, пожизненном наследуемом владении) налогоплательщика, к числу календарных месяцев в налоговом (отчетном) периоде. </w:t>
      </w:r>
      <w:proofErr w:type="gramEnd"/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7601B">
        <w:rPr>
          <w:rFonts w:ascii="Trebuchet MS" w:hAnsi="Trebuchet MS" w:cs="Arial"/>
          <w:sz w:val="23"/>
          <w:szCs w:val="23"/>
        </w:rPr>
        <w:t>за полный месяц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принимается месяц возникновения (прекращения) указанного права. </w:t>
      </w:r>
    </w:p>
    <w:p w:rsidR="00851300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</w:p>
    <w:p w:rsidR="00851300" w:rsidRPr="009B6946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b/>
          <w:sz w:val="23"/>
          <w:szCs w:val="23"/>
          <w:u w:val="single"/>
        </w:rPr>
        <w:lastRenderedPageBreak/>
        <w:t>НАЛОГОВЫЕ СТАВКИ</w:t>
      </w:r>
      <w:r w:rsidRPr="0017601B">
        <w:rPr>
          <w:rFonts w:ascii="Trebuchet MS" w:hAnsi="Trebuchet MS" w:cs="Arial"/>
          <w:b/>
          <w:sz w:val="23"/>
          <w:szCs w:val="23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устанавливаются нормативными правовыми актами представительных органов муниципальных образований и </w:t>
      </w:r>
      <w:r>
        <w:rPr>
          <w:rFonts w:ascii="Trebuchet MS" w:hAnsi="Trebuchet MS" w:cs="Arial"/>
          <w:sz w:val="23"/>
          <w:szCs w:val="23"/>
        </w:rPr>
        <w:t xml:space="preserve">определяются </w:t>
      </w:r>
      <w:r w:rsidRPr="009B6946">
        <w:rPr>
          <w:rFonts w:ascii="Trebuchet MS" w:hAnsi="Trebuchet MS" w:cs="Arial"/>
          <w:sz w:val="23"/>
          <w:szCs w:val="23"/>
        </w:rPr>
        <w:t xml:space="preserve">в зависимости от </w:t>
      </w:r>
      <w:hyperlink r:id="rId13" w:history="1">
        <w:r w:rsidRPr="009B6946">
          <w:rPr>
            <w:rFonts w:ascii="Trebuchet MS" w:hAnsi="Trebuchet MS" w:cs="Arial"/>
            <w:sz w:val="23"/>
            <w:szCs w:val="23"/>
          </w:rPr>
          <w:t>категории</w:t>
        </w:r>
      </w:hyperlink>
      <w:r w:rsidRPr="009B6946">
        <w:rPr>
          <w:rFonts w:ascii="Trebuchet MS" w:hAnsi="Trebuchet MS" w:cs="Arial"/>
          <w:sz w:val="23"/>
          <w:szCs w:val="23"/>
        </w:rPr>
        <w:t xml:space="preserve"> земель и (или) разрешенного использования земельного участка</w:t>
      </w:r>
      <w:r>
        <w:rPr>
          <w:rFonts w:ascii="Trebuchet MS" w:hAnsi="Trebuchet MS" w:cs="Arial"/>
          <w:sz w:val="23"/>
          <w:szCs w:val="23"/>
        </w:rPr>
        <w:t xml:space="preserve">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Информация о ставках налога, установленных в г. Нягань и муниципальных образованиях Октябрьского района, размещена в папке «Местные налоги, уплачиваемые физическими лицами. Земельный налог».</w:t>
      </w:r>
    </w:p>
    <w:p w:rsidR="00851300" w:rsidRPr="0017601B" w:rsidRDefault="00851300" w:rsidP="008513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/>
          <w:sz w:val="23"/>
          <w:szCs w:val="23"/>
          <w:u w:val="single"/>
        </w:rPr>
      </w:pPr>
      <w:r w:rsidRPr="0017601B">
        <w:rPr>
          <w:rFonts w:ascii="Trebuchet MS" w:hAnsi="Trebuchet MS" w:cs="Arial"/>
          <w:b/>
          <w:sz w:val="23"/>
          <w:szCs w:val="23"/>
          <w:u w:val="single"/>
        </w:rPr>
        <w:t xml:space="preserve">КОЭФФИЦИЕНТЫ </w:t>
      </w:r>
    </w:p>
    <w:p w:rsidR="00851300" w:rsidRPr="0017601B" w:rsidRDefault="00851300" w:rsidP="008513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Cs/>
          <w:sz w:val="23"/>
          <w:szCs w:val="23"/>
        </w:rPr>
      </w:pPr>
      <w:r w:rsidRPr="0017601B">
        <w:rPr>
          <w:rFonts w:ascii="Trebuchet MS" w:hAnsi="Trebuchet MS" w:cs="Arial"/>
          <w:bCs/>
          <w:sz w:val="23"/>
          <w:szCs w:val="23"/>
        </w:rPr>
        <w:t xml:space="preserve">В отношении земельных участков, приобретенных в собственность на условиях жилищного строительства, исчисление суммы налога производится с учетом </w:t>
      </w:r>
      <w:r w:rsidRPr="0017601B">
        <w:rPr>
          <w:rFonts w:ascii="Trebuchet MS" w:hAnsi="Trebuchet MS" w:cs="Arial"/>
          <w:b/>
          <w:bCs/>
          <w:sz w:val="23"/>
          <w:szCs w:val="23"/>
        </w:rPr>
        <w:t>коэффициента 2</w:t>
      </w:r>
      <w:r w:rsidRPr="0017601B">
        <w:rPr>
          <w:rFonts w:ascii="Trebuchet MS" w:hAnsi="Trebuchet MS" w:cs="Arial"/>
          <w:bCs/>
          <w:sz w:val="23"/>
          <w:szCs w:val="23"/>
        </w:rPr>
        <w:t xml:space="preserve"> в течение трехлетнего срока </w:t>
      </w:r>
      <w:proofErr w:type="gramStart"/>
      <w:r w:rsidRPr="0017601B">
        <w:rPr>
          <w:rFonts w:ascii="Trebuchet MS" w:hAnsi="Trebuchet MS" w:cs="Arial"/>
          <w:bCs/>
          <w:sz w:val="23"/>
          <w:szCs w:val="23"/>
        </w:rPr>
        <w:t>строительства</w:t>
      </w:r>
      <w:proofErr w:type="gramEnd"/>
      <w:r w:rsidRPr="0017601B">
        <w:rPr>
          <w:rFonts w:ascii="Trebuchet MS" w:hAnsi="Trebuchet MS" w:cs="Arial"/>
          <w:bCs/>
          <w:sz w:val="23"/>
          <w:szCs w:val="23"/>
        </w:rPr>
        <w:t xml:space="preserve"> начиная с даты государственной регистрации прав на данные участки вплоть до государственной регистрации прав на построенный объект недвижимости.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Cs/>
          <w:sz w:val="23"/>
          <w:szCs w:val="23"/>
        </w:rPr>
      </w:pPr>
      <w:r w:rsidRPr="0017601B">
        <w:rPr>
          <w:rFonts w:ascii="Trebuchet MS" w:hAnsi="Trebuchet MS" w:cs="Arial"/>
          <w:bCs/>
          <w:sz w:val="23"/>
          <w:szCs w:val="23"/>
        </w:rPr>
        <w:t xml:space="preserve"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</w:t>
      </w:r>
      <w:r w:rsidRPr="0017601B">
        <w:rPr>
          <w:rFonts w:ascii="Trebuchet MS" w:hAnsi="Trebuchet MS" w:cs="Arial"/>
          <w:b/>
          <w:bCs/>
          <w:sz w:val="23"/>
          <w:szCs w:val="23"/>
        </w:rPr>
        <w:t>коэффициента 1</w:t>
      </w:r>
      <w:r w:rsidRPr="0017601B">
        <w:rPr>
          <w:rFonts w:ascii="Trebuchet MS" w:hAnsi="Trebuchet MS" w:cs="Arial"/>
          <w:bCs/>
          <w:sz w:val="23"/>
          <w:szCs w:val="23"/>
        </w:rPr>
        <w:t>, признается суммой излишне уплаченного налога и подлежит зачету (возврату) налогоплательщику.</w:t>
      </w:r>
    </w:p>
    <w:p w:rsidR="00851300" w:rsidRPr="0017601B" w:rsidRDefault="00851300" w:rsidP="008513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Cs/>
          <w:sz w:val="23"/>
          <w:szCs w:val="23"/>
        </w:rPr>
      </w:pPr>
      <w:r w:rsidRPr="0017601B">
        <w:rPr>
          <w:rFonts w:ascii="Trebuchet MS" w:hAnsi="Trebuchet MS" w:cs="Arial"/>
          <w:bCs/>
          <w:sz w:val="23"/>
          <w:szCs w:val="23"/>
        </w:rPr>
        <w:t xml:space="preserve">В отношении земельных участков, приобретенных в собственность на условиях жилищного строительства, исчисление суммы налога производится с учетом </w:t>
      </w:r>
      <w:r w:rsidRPr="0017601B">
        <w:rPr>
          <w:rFonts w:ascii="Trebuchet MS" w:hAnsi="Trebuchet MS" w:cs="Arial"/>
          <w:b/>
          <w:bCs/>
          <w:sz w:val="23"/>
          <w:szCs w:val="23"/>
        </w:rPr>
        <w:t>коэффициента 4</w:t>
      </w:r>
      <w:r w:rsidRPr="0017601B">
        <w:rPr>
          <w:rFonts w:ascii="Trebuchet MS" w:hAnsi="Trebuchet MS" w:cs="Arial"/>
          <w:bCs/>
          <w:sz w:val="23"/>
          <w:szCs w:val="23"/>
        </w:rPr>
        <w:t xml:space="preserve"> в течение периода, превышающего трехлетний срок строительства, вплоть до даты государственной регистрации прав на построенный объект недвижимости. </w:t>
      </w:r>
    </w:p>
    <w:p w:rsidR="00851300" w:rsidRPr="0017601B" w:rsidRDefault="00851300" w:rsidP="008513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Cs/>
          <w:sz w:val="23"/>
          <w:szCs w:val="23"/>
        </w:rPr>
      </w:pPr>
      <w:r w:rsidRPr="0017601B">
        <w:rPr>
          <w:rFonts w:ascii="Trebuchet MS" w:hAnsi="Trebuchet MS" w:cs="Arial"/>
          <w:bCs/>
          <w:sz w:val="23"/>
          <w:szCs w:val="23"/>
        </w:rPr>
        <w:t xml:space="preserve">В отношении земельных участков, приобретенных в собственность для индивидуального жилищного строительства, исчисление суммы налога производится с учетом </w:t>
      </w:r>
      <w:r w:rsidRPr="0017601B">
        <w:rPr>
          <w:rFonts w:ascii="Trebuchet MS" w:hAnsi="Trebuchet MS" w:cs="Arial"/>
          <w:b/>
          <w:bCs/>
          <w:sz w:val="23"/>
          <w:szCs w:val="23"/>
        </w:rPr>
        <w:t>коэффициента 2</w:t>
      </w:r>
      <w:r w:rsidRPr="0017601B">
        <w:rPr>
          <w:rFonts w:ascii="Trebuchet MS" w:hAnsi="Trebuchet MS" w:cs="Arial"/>
          <w:bCs/>
          <w:sz w:val="23"/>
          <w:szCs w:val="23"/>
        </w:rPr>
        <w:t xml:space="preserve"> по истечении 10 лет </w:t>
      </w:r>
      <w:proofErr w:type="gramStart"/>
      <w:r w:rsidRPr="0017601B">
        <w:rPr>
          <w:rFonts w:ascii="Trebuchet MS" w:hAnsi="Trebuchet MS" w:cs="Arial"/>
          <w:bCs/>
          <w:sz w:val="23"/>
          <w:szCs w:val="23"/>
        </w:rPr>
        <w:t>с даты</w:t>
      </w:r>
      <w:proofErr w:type="gramEnd"/>
      <w:r w:rsidRPr="0017601B">
        <w:rPr>
          <w:rFonts w:ascii="Trebuchet MS" w:hAnsi="Trebuchet MS" w:cs="Arial"/>
          <w:bCs/>
          <w:sz w:val="23"/>
          <w:szCs w:val="23"/>
        </w:rPr>
        <w:t xml:space="preserve"> государственной регистрации прав на данные участки вплоть до государственной регистрации прав на построенный объект недвижимости.</w:t>
      </w:r>
    </w:p>
    <w:p w:rsidR="00851300" w:rsidRPr="0017601B" w:rsidRDefault="00851300" w:rsidP="00851300">
      <w:pPr>
        <w:widowControl w:val="0"/>
        <w:autoSpaceDE w:val="0"/>
        <w:autoSpaceDN w:val="0"/>
        <w:adjustRightInd w:val="0"/>
        <w:ind w:firstLine="709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В случае</w:t>
      </w:r>
      <w:proofErr w:type="gramStart"/>
      <w:r w:rsidRPr="0017601B">
        <w:rPr>
          <w:rFonts w:ascii="Trebuchet MS" w:hAnsi="Trebuchet MS" w:cs="Arial"/>
          <w:sz w:val="23"/>
          <w:szCs w:val="23"/>
        </w:rPr>
        <w:t>,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если сумма налога, исчисленная в отношении земельного участка в соответствии со статьей 396 Кодекса (без учета положений пунктов 7, 7</w:t>
      </w:r>
      <w:r w:rsidRPr="0017601B">
        <w:rPr>
          <w:rFonts w:ascii="Trebuchet MS" w:hAnsi="Trebuchet MS" w:cs="Arial"/>
          <w:sz w:val="23"/>
          <w:szCs w:val="23"/>
          <w:vertAlign w:val="superscript"/>
        </w:rPr>
        <w:t>1</w:t>
      </w:r>
      <w:r w:rsidRPr="0017601B">
        <w:rPr>
          <w:rFonts w:ascii="Trebuchet MS" w:hAnsi="Trebuchet MS" w:cs="Arial"/>
          <w:sz w:val="23"/>
          <w:szCs w:val="23"/>
        </w:rPr>
        <w:t>, абзаца пятого пункта 10 статьи 396 Кодекса), превышает сумму налога, исчисленную в отношении этого земельного участка (без учета положений пунктов 7, 7</w:t>
      </w:r>
      <w:r w:rsidRPr="0017601B">
        <w:rPr>
          <w:rFonts w:ascii="Trebuchet MS" w:hAnsi="Trebuchet MS" w:cs="Arial"/>
          <w:sz w:val="23"/>
          <w:szCs w:val="23"/>
          <w:vertAlign w:val="superscript"/>
        </w:rPr>
        <w:t>1</w:t>
      </w:r>
      <w:r w:rsidRPr="0017601B">
        <w:rPr>
          <w:rFonts w:ascii="Trebuchet MS" w:hAnsi="Trebuchet MS" w:cs="Arial"/>
          <w:sz w:val="23"/>
          <w:szCs w:val="23"/>
        </w:rPr>
        <w:t xml:space="preserve">, абзаца пятого пункта 10 статьи 396 Кодекса) за предыдущий налоговый период с учетом </w:t>
      </w:r>
      <w:r w:rsidRPr="0017601B">
        <w:rPr>
          <w:rFonts w:ascii="Trebuchet MS" w:hAnsi="Trebuchet MS" w:cs="Arial"/>
          <w:b/>
          <w:sz w:val="23"/>
          <w:szCs w:val="23"/>
        </w:rPr>
        <w:t>коэффициента 1,1</w:t>
      </w:r>
      <w:r w:rsidRPr="0017601B">
        <w:rPr>
          <w:rFonts w:ascii="Trebuchet MS" w:hAnsi="Trebuchet MS" w:cs="Arial"/>
          <w:sz w:val="23"/>
          <w:szCs w:val="23"/>
        </w:rPr>
        <w:t xml:space="preserve">, сумма </w:t>
      </w:r>
      <w:proofErr w:type="gramStart"/>
      <w:r w:rsidRPr="0017601B">
        <w:rPr>
          <w:rFonts w:ascii="Trebuchet MS" w:hAnsi="Trebuchet MS" w:cs="Arial"/>
          <w:sz w:val="23"/>
          <w:szCs w:val="23"/>
        </w:rPr>
        <w:t>налога подлежит уплате налогоплательщиками - физическими лицами в размере, равном сумме налога, исчисленной в соответствии со статьей 396 Кодекса (без учета положений пунктов 7, 7</w:t>
      </w:r>
      <w:r w:rsidRPr="0017601B">
        <w:rPr>
          <w:rFonts w:ascii="Trebuchet MS" w:hAnsi="Trebuchet MS" w:cs="Arial"/>
          <w:sz w:val="23"/>
          <w:szCs w:val="23"/>
          <w:vertAlign w:val="superscript"/>
        </w:rPr>
        <w:t>1</w:t>
      </w:r>
      <w:r w:rsidRPr="0017601B">
        <w:rPr>
          <w:rFonts w:ascii="Trebuchet MS" w:hAnsi="Trebuchet MS" w:cs="Arial"/>
          <w:sz w:val="23"/>
          <w:szCs w:val="23"/>
        </w:rPr>
        <w:t>, абзаца пятого пункта 10 статьи 396 Кодекса) за предыдущий налоговый период с учетом коэффициента 1,1, а также с учетом положений пунктов 7, 7</w:t>
      </w:r>
      <w:r w:rsidRPr="0017601B">
        <w:rPr>
          <w:rFonts w:ascii="Trebuchet MS" w:hAnsi="Trebuchet MS" w:cs="Arial"/>
          <w:sz w:val="23"/>
          <w:szCs w:val="23"/>
          <w:vertAlign w:val="superscript"/>
        </w:rPr>
        <w:t>1</w:t>
      </w:r>
      <w:r w:rsidRPr="0017601B">
        <w:rPr>
          <w:rFonts w:ascii="Trebuchet MS" w:hAnsi="Trebuchet MS" w:cs="Arial"/>
          <w:sz w:val="23"/>
          <w:szCs w:val="23"/>
        </w:rPr>
        <w:t>, абзаца пятого пункта 10 статьи 396 Кодекса, примененных к налоговому периоду, за который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исчисляется сумма налога.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Положения настоящего пункта не применяются при исчислении налога с учетом положений пунктов 15 и 16 настоящей статьи 396 Кодекса.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b/>
          <w:sz w:val="23"/>
          <w:szCs w:val="23"/>
          <w:u w:val="single"/>
        </w:rPr>
      </w:pPr>
      <w:r w:rsidRPr="0017601B">
        <w:rPr>
          <w:rFonts w:ascii="Trebuchet MS" w:hAnsi="Trebuchet MS" w:cs="Arial"/>
          <w:b/>
          <w:sz w:val="23"/>
          <w:szCs w:val="23"/>
          <w:u w:val="single"/>
        </w:rPr>
        <w:t xml:space="preserve">ПОРЯДОК НАЛОГООБЛОЖЕНИЯ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Налоговые уведомления об уплате налога направляются </w:t>
      </w:r>
      <w:proofErr w:type="gramStart"/>
      <w:r w:rsidRPr="0017601B">
        <w:rPr>
          <w:rFonts w:ascii="Trebuchet MS" w:hAnsi="Trebuchet MS" w:cs="Arial"/>
          <w:sz w:val="23"/>
          <w:szCs w:val="23"/>
        </w:rPr>
        <w:t>плательщикам-физическим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лицам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Срок уплаты налога – </w:t>
      </w:r>
      <w:r w:rsidRPr="0017601B">
        <w:rPr>
          <w:rFonts w:ascii="Trebuchet MS" w:hAnsi="Trebuchet MS" w:cs="Arial"/>
          <w:b/>
          <w:sz w:val="23"/>
          <w:szCs w:val="23"/>
        </w:rPr>
        <w:t>не позднее 1 декабря года</w:t>
      </w:r>
      <w:r w:rsidRPr="0017601B">
        <w:rPr>
          <w:rFonts w:ascii="Trebuchet MS" w:hAnsi="Trebuchet MS" w:cs="Arial"/>
          <w:sz w:val="23"/>
          <w:szCs w:val="23"/>
        </w:rPr>
        <w:t xml:space="preserve">, следующего за истекшим налоговым периодом. Если срок уплаты налога приходится на нерабочий день, то он переносится на ближайший рабочий день.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b/>
          <w:sz w:val="23"/>
          <w:szCs w:val="23"/>
          <w:u w:val="single"/>
        </w:rPr>
      </w:pPr>
      <w:r w:rsidRPr="0017601B">
        <w:rPr>
          <w:rFonts w:ascii="Trebuchet MS" w:hAnsi="Trebuchet MS" w:cs="Arial"/>
          <w:b/>
          <w:sz w:val="23"/>
          <w:szCs w:val="23"/>
          <w:u w:val="single"/>
        </w:rPr>
        <w:t xml:space="preserve">НАЛОГОВЫЕ ЛЬГОТЫ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lastRenderedPageBreak/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9749"/>
      </w:tblGrid>
      <w:tr w:rsidR="00851300" w:rsidRPr="0017601B" w:rsidTr="00FC5B70">
        <w:tc>
          <w:tcPr>
            <w:tcW w:w="426" w:type="dxa"/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Героев Советского Союза, Героев Российской Федерации, полных кавалеров ордена Славы</w:t>
            </w:r>
          </w:p>
        </w:tc>
      </w:tr>
      <w:tr w:rsidR="00851300" w:rsidRPr="0017601B" w:rsidTr="00FC5B70">
        <w:tc>
          <w:tcPr>
            <w:tcW w:w="426" w:type="dxa"/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shd w:val="solid" w:color="E1EBF7" w:fill="DDE9F7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инвалидов I и II групп инвалидности</w:t>
            </w:r>
          </w:p>
        </w:tc>
      </w:tr>
      <w:tr w:rsidR="00851300" w:rsidRPr="0017601B" w:rsidTr="00FC5B70">
        <w:tc>
          <w:tcPr>
            <w:tcW w:w="426" w:type="dxa"/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инвалидов с детства, детей-инвалидов</w:t>
            </w:r>
          </w:p>
        </w:tc>
      </w:tr>
      <w:tr w:rsidR="00851300" w:rsidRPr="0017601B" w:rsidTr="00FC5B70">
        <w:tc>
          <w:tcPr>
            <w:tcW w:w="426" w:type="dxa"/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shd w:val="clear" w:color="auto" w:fill="E1EBF7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</w:tr>
      <w:tr w:rsidR="00851300" w:rsidRPr="0017601B" w:rsidTr="00FC5B70">
        <w:tc>
          <w:tcPr>
            <w:tcW w:w="426" w:type="dxa"/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proofErr w:type="gramStart"/>
            <w:r w:rsidRPr="0017601B">
              <w:rPr>
                <w:rFonts w:ascii="Trebuchet MS" w:hAnsi="Trebuchet MS" w:cs="Arial"/>
                <w:sz w:val="23"/>
                <w:szCs w:val="23"/>
              </w:rPr>
              <w:t xml:space="preserve">физических лиц, имеющих право на получение социальной поддержки в соответствии с </w:t>
            </w:r>
            <w:hyperlink r:id="rId14" w:history="1">
              <w:r w:rsidRPr="0017601B">
                <w:rPr>
                  <w:rFonts w:ascii="Trebuchet MS" w:hAnsi="Trebuchet MS" w:cs="Arial"/>
                  <w:sz w:val="23"/>
                  <w:szCs w:val="23"/>
                </w:rPr>
                <w:t>Законом</w:t>
              </w:r>
            </w:hyperlink>
            <w:r w:rsidRPr="0017601B">
              <w:rPr>
                <w:rFonts w:ascii="Trebuchet MS" w:hAnsi="Trebuchet MS" w:cs="Arial"/>
                <w:sz w:val="23"/>
                <w:szCs w:val="23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5" w:history="1">
              <w:r w:rsidRPr="0017601B">
                <w:rPr>
                  <w:rFonts w:ascii="Trebuchet MS" w:hAnsi="Trebuchet MS" w:cs="Arial"/>
                  <w:sz w:val="23"/>
                  <w:szCs w:val="23"/>
                </w:rPr>
                <w:t>законом</w:t>
              </w:r>
            </w:hyperlink>
            <w:r w:rsidRPr="0017601B">
              <w:rPr>
                <w:rFonts w:ascii="Trebuchet MS" w:hAnsi="Trebuchet MS" w:cs="Arial"/>
                <w:sz w:val="23"/>
                <w:szCs w:val="23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7601B">
              <w:rPr>
                <w:rFonts w:ascii="Trebuchet MS" w:hAnsi="Trebuchet MS" w:cs="Arial"/>
                <w:sz w:val="23"/>
                <w:szCs w:val="23"/>
              </w:rPr>
              <w:t>Теча</w:t>
            </w:r>
            <w:proofErr w:type="spellEnd"/>
            <w:r w:rsidRPr="0017601B">
              <w:rPr>
                <w:rFonts w:ascii="Trebuchet MS" w:hAnsi="Trebuchet MS" w:cs="Arial"/>
                <w:sz w:val="23"/>
                <w:szCs w:val="23"/>
              </w:rPr>
              <w:t>» и в соответствии с</w:t>
            </w:r>
            <w:proofErr w:type="gramEnd"/>
            <w:r w:rsidRPr="0017601B">
              <w:rPr>
                <w:rFonts w:ascii="Trebuchet MS" w:hAnsi="Trebuchet MS" w:cs="Arial"/>
                <w:sz w:val="23"/>
                <w:szCs w:val="23"/>
              </w:rPr>
              <w:t xml:space="preserve"> Федеральным </w:t>
            </w:r>
            <w:hyperlink r:id="rId16" w:history="1">
              <w:r w:rsidRPr="0017601B">
                <w:rPr>
                  <w:rFonts w:ascii="Trebuchet MS" w:hAnsi="Trebuchet MS" w:cs="Arial"/>
                  <w:sz w:val="23"/>
                  <w:szCs w:val="23"/>
                </w:rPr>
                <w:t>законом</w:t>
              </w:r>
            </w:hyperlink>
            <w:r w:rsidRPr="0017601B">
              <w:rPr>
                <w:rFonts w:ascii="Trebuchet MS" w:hAnsi="Trebuchet MS" w:cs="Arial"/>
                <w:sz w:val="23"/>
                <w:szCs w:val="23"/>
              </w:rPr>
      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851300" w:rsidRPr="0017601B" w:rsidTr="00FC5B70">
        <w:tc>
          <w:tcPr>
            <w:tcW w:w="426" w:type="dxa"/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shd w:val="clear" w:color="auto" w:fill="E1EBF7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851300" w:rsidRPr="0017601B" w:rsidTr="00FC5B7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851300" w:rsidRPr="0017601B" w:rsidTr="00FC5B7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E1EBF7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  <w:tr w:rsidR="00851300" w:rsidRPr="0017601B" w:rsidTr="00FC5B70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851300" w:rsidRPr="0017601B" w:rsidTr="00FC5B7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300" w:rsidRPr="0017601B" w:rsidRDefault="00851300" w:rsidP="008513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3"/>
                <w:szCs w:val="23"/>
              </w:rPr>
            </w:pPr>
          </w:p>
        </w:tc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51300" w:rsidRPr="0017601B" w:rsidRDefault="00851300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17601B">
              <w:rPr>
                <w:rFonts w:ascii="Trebuchet MS" w:hAnsi="Trebuchet MS" w:cs="Arial"/>
                <w:sz w:val="23"/>
                <w:szCs w:val="23"/>
              </w:rPr>
              <w:t>физических лиц, имеющих трех и более несовершеннолетних детей</w:t>
            </w:r>
          </w:p>
        </w:tc>
      </w:tr>
    </w:tbl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Уменьшение налоговой базы (налоговый вычет) производится в отношении одного земельного участка по выбору налогоплательщика.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применяется налоговый вычет.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Освобождаются от налогообложения физические лица, относящиеся к коренным малочисленным </w:t>
      </w:r>
      <w:hyperlink r:id="rId17" w:history="1">
        <w:r w:rsidRPr="0017601B">
          <w:rPr>
            <w:rFonts w:ascii="Trebuchet MS" w:hAnsi="Trebuchet MS" w:cs="Arial"/>
            <w:sz w:val="23"/>
            <w:szCs w:val="23"/>
          </w:rPr>
          <w:t>народам</w:t>
        </w:r>
      </w:hyperlink>
      <w:r w:rsidRPr="0017601B">
        <w:rPr>
          <w:rFonts w:ascii="Trebuchet MS" w:hAnsi="Trebuchet MS" w:cs="Arial"/>
          <w:sz w:val="23"/>
          <w:szCs w:val="23"/>
        </w:rPr>
        <w:t xml:space="preserve">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lastRenderedPageBreak/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земельного участка.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Дополнительные налоговые льготы установлены нормативно-правовыми актами органов самоуправления МО г. Нягань и муниципальных образований Октябрьского района.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Со ставками налога и льготами, действующими во всех муниципальных образованиях Российской Федерации, Вы можете ознакомиться на сайте ФНС России </w:t>
      </w:r>
      <w:hyperlink r:id="rId18" w:history="1">
        <w:r w:rsidR="00614D7A" w:rsidRPr="00203FAA">
          <w:rPr>
            <w:rStyle w:val="a7"/>
            <w:rFonts w:ascii="Trebuchet MS" w:hAnsi="Trebuchet MS" w:cs="Arial"/>
            <w:sz w:val="23"/>
            <w:szCs w:val="23"/>
          </w:rPr>
          <w:t>www.nalog.</w:t>
        </w:r>
        <w:r w:rsidR="00614D7A" w:rsidRPr="00203FAA">
          <w:rPr>
            <w:rStyle w:val="a7"/>
            <w:rFonts w:ascii="Trebuchet MS" w:hAnsi="Trebuchet MS" w:cs="Arial"/>
            <w:sz w:val="23"/>
            <w:szCs w:val="23"/>
            <w:lang w:val="en-US"/>
          </w:rPr>
          <w:t>gov</w:t>
        </w:r>
        <w:r w:rsidR="00614D7A" w:rsidRPr="00203FAA">
          <w:rPr>
            <w:rStyle w:val="a7"/>
            <w:rFonts w:ascii="Trebuchet MS" w:hAnsi="Trebuchet MS" w:cs="Arial"/>
            <w:sz w:val="23"/>
            <w:szCs w:val="23"/>
          </w:rPr>
          <w:t>.ru</w:t>
        </w:r>
      </w:hyperlink>
      <w:r w:rsidRPr="0017601B">
        <w:rPr>
          <w:rFonts w:ascii="Trebuchet MS" w:hAnsi="Trebuchet MS" w:cs="Arial"/>
          <w:sz w:val="23"/>
          <w:szCs w:val="23"/>
        </w:rPr>
        <w:t xml:space="preserve"> в интернет - сервисе «Справочная информация о ставках и льготах по имущественным налогам».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proofErr w:type="gramStart"/>
      <w:r w:rsidRPr="0017601B">
        <w:rPr>
          <w:rFonts w:ascii="Trebuchet MS" w:hAnsi="Trebuchet MS" w:cs="Arial"/>
          <w:sz w:val="23"/>
          <w:szCs w:val="23"/>
        </w:rPr>
        <w:t>Убедившись, что налогоплательщик относится к категориям лиц, имеющим право на налоговую льготу, но льгота не учтена в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19" w:history="1">
        <w:r w:rsidRPr="0017601B">
          <w:rPr>
            <w:rFonts w:ascii="Trebuchet MS" w:hAnsi="Trebuchet MS" w:cs="Arial"/>
            <w:sz w:val="23"/>
            <w:szCs w:val="23"/>
          </w:rPr>
          <w:t>приказ ФНС России от 14.11.2017 № ММВ-7-21/897@</w:t>
        </w:r>
      </w:hyperlink>
      <w:r w:rsidRPr="0017601B">
        <w:rPr>
          <w:rFonts w:ascii="Trebuchet MS" w:hAnsi="Trebuchet MS" w:cs="Arial"/>
          <w:sz w:val="23"/>
          <w:szCs w:val="23"/>
        </w:rPr>
        <w:t xml:space="preserve">). </w:t>
      </w:r>
      <w:proofErr w:type="gramEnd"/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В случае</w:t>
      </w:r>
      <w:proofErr w:type="gramStart"/>
      <w:r w:rsidRPr="0017601B">
        <w:rPr>
          <w:rFonts w:ascii="Trebuchet MS" w:hAnsi="Trebuchet MS" w:cs="Arial"/>
          <w:sz w:val="23"/>
          <w:szCs w:val="23"/>
        </w:rPr>
        <w:t>,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если налогоплательщик, относящийся к одной из категорий лиц, указанных в подпунктах 2 - 4, 7 - 10 пункта 5 статьи 391 Кодекса,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</w:t>
      </w:r>
      <w:proofErr w:type="gramStart"/>
      <w:r w:rsidRPr="0017601B">
        <w:rPr>
          <w:rFonts w:ascii="Trebuchet MS" w:hAnsi="Trebuchet MS" w:cs="Arial"/>
          <w:sz w:val="23"/>
          <w:szCs w:val="23"/>
        </w:rPr>
        <w:t>полученных</w:t>
      </w:r>
      <w:proofErr w:type="gramEnd"/>
      <w:r w:rsidRPr="0017601B">
        <w:rPr>
          <w:rFonts w:ascii="Trebuchet MS" w:hAnsi="Trebuchet MS" w:cs="Arial"/>
          <w:sz w:val="23"/>
          <w:szCs w:val="23"/>
        </w:rPr>
        <w:t xml:space="preserve"> налоговым органом в соответствии с федеральными законами.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851300" w:rsidRPr="0017601B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17601B">
        <w:rPr>
          <w:rFonts w:ascii="Trebuchet MS" w:hAnsi="Trebuchet MS" w:cs="Arial"/>
          <w:sz w:val="23"/>
          <w:szCs w:val="23"/>
        </w:rPr>
        <w:t>Подать заявление о предоставлении налоговой льготы в налоговый орган можно любым удобным способом: через «</w:t>
      </w:r>
      <w:hyperlink r:id="rId20" w:history="1">
        <w:r w:rsidRPr="0017601B">
          <w:rPr>
            <w:rFonts w:ascii="Trebuchet MS" w:hAnsi="Trebuchet MS" w:cs="Arial"/>
            <w:sz w:val="23"/>
            <w:szCs w:val="23"/>
          </w:rPr>
          <w:t>Личный кабинет налогоплательщика</w:t>
        </w:r>
      </w:hyperlink>
      <w:r w:rsidRPr="0017601B">
        <w:rPr>
          <w:rFonts w:ascii="Trebuchet MS" w:hAnsi="Trebuchet MS" w:cs="Arial"/>
          <w:sz w:val="23"/>
          <w:szCs w:val="23"/>
        </w:rPr>
        <w:t>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p w:rsidR="00851300" w:rsidRPr="00E720B7" w:rsidRDefault="00851300" w:rsidP="00851300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Cs/>
          <w:iCs/>
          <w:sz w:val="24"/>
        </w:rPr>
      </w:pPr>
    </w:p>
    <w:p w:rsidR="00851300" w:rsidRPr="0006520A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z w:val="23"/>
          <w:szCs w:val="23"/>
          <w:u w:val="single"/>
        </w:rPr>
      </w:pPr>
      <w:r w:rsidRPr="0041627E">
        <w:rPr>
          <w:rFonts w:ascii="Trebuchet MS" w:hAnsi="Trebuchet MS"/>
          <w:b/>
          <w:sz w:val="23"/>
          <w:szCs w:val="23"/>
          <w:u w:val="single"/>
        </w:rPr>
        <w:t>У</w:t>
      </w:r>
      <w:r w:rsidRPr="0006520A">
        <w:rPr>
          <w:rFonts w:ascii="Trebuchet MS" w:hAnsi="Trebuchet MS"/>
          <w:b/>
          <w:sz w:val="23"/>
          <w:szCs w:val="23"/>
          <w:u w:val="single"/>
        </w:rPr>
        <w:t>ПЛАТА НАЛОГА ЗА РЕБЕНКА</w:t>
      </w:r>
    </w:p>
    <w:p w:rsidR="00851300" w:rsidRPr="0006520A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41627E">
        <w:rPr>
          <w:rFonts w:ascii="Trebuchet MS" w:hAnsi="Trebuchet MS"/>
          <w:sz w:val="23"/>
          <w:szCs w:val="23"/>
        </w:rPr>
        <w:t>Несовершеннолетние налогоплательщики участвуют в налоговых отношениях через своих законных представителей, к которым относятся их родители, усыновители или опекуны (</w:t>
      </w:r>
      <w:hyperlink r:id="rId21" w:history="1">
        <w:r w:rsidRPr="0041627E">
          <w:rPr>
            <w:rFonts w:ascii="Trebuchet MS" w:hAnsi="Trebuchet MS"/>
            <w:color w:val="0000FF"/>
            <w:sz w:val="23"/>
            <w:szCs w:val="23"/>
          </w:rPr>
          <w:t>п. 1 ст. 26</w:t>
        </w:r>
      </w:hyperlink>
      <w:r w:rsidRPr="0041627E">
        <w:rPr>
          <w:rFonts w:ascii="Trebuchet MS" w:hAnsi="Trebuchet MS"/>
          <w:sz w:val="23"/>
          <w:szCs w:val="23"/>
        </w:rPr>
        <w:t xml:space="preserve"> НК РФ; </w:t>
      </w:r>
      <w:hyperlink r:id="rId22" w:history="1">
        <w:r w:rsidRPr="0041627E">
          <w:rPr>
            <w:rFonts w:ascii="Trebuchet MS" w:hAnsi="Trebuchet MS"/>
            <w:color w:val="0000FF"/>
            <w:sz w:val="23"/>
            <w:szCs w:val="23"/>
          </w:rPr>
          <w:t>п. 1 ст. 28</w:t>
        </w:r>
      </w:hyperlink>
      <w:r w:rsidRPr="0041627E">
        <w:rPr>
          <w:rFonts w:ascii="Trebuchet MS" w:hAnsi="Trebuchet MS"/>
          <w:sz w:val="23"/>
          <w:szCs w:val="23"/>
        </w:rPr>
        <w:t xml:space="preserve"> ГК РФ).</w:t>
      </w:r>
    </w:p>
    <w:p w:rsidR="00851300" w:rsidRPr="0041627E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41627E">
        <w:rPr>
          <w:rFonts w:ascii="Trebuchet MS" w:hAnsi="Trebuchet MS"/>
          <w:sz w:val="23"/>
          <w:szCs w:val="23"/>
        </w:rPr>
        <w:t>Таким образом, если жилое помещение или иное имущество зарегистрировано на имя вашего несовершеннолетнего (малолетнего) ребенка и он не имеет собственного дохода, вам необходимо уплачивать налог на имущество от имени ребенка.</w:t>
      </w:r>
    </w:p>
    <w:p w:rsidR="00851300" w:rsidRPr="0006520A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</w:p>
    <w:p w:rsidR="00851300" w:rsidRPr="0006520A" w:rsidRDefault="00851300" w:rsidP="00851300">
      <w:pPr>
        <w:pStyle w:val="ConsPlusNormal"/>
        <w:jc w:val="both"/>
        <w:rPr>
          <w:rFonts w:ascii="Trebuchet MS" w:hAnsi="Trebuchet MS" w:cs="Times New Roman"/>
          <w:sz w:val="23"/>
          <w:szCs w:val="23"/>
        </w:rPr>
      </w:pPr>
    </w:p>
    <w:p w:rsidR="00851300" w:rsidRPr="00B41A92" w:rsidRDefault="00851300" w:rsidP="008513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</w:p>
    <w:p w:rsidR="00851300" w:rsidRDefault="00851300" w:rsidP="00851300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6"/>
          <w:szCs w:val="26"/>
        </w:rPr>
      </w:pPr>
    </w:p>
    <w:sdt>
      <w:sdtPr>
        <w:rPr>
          <w:rFonts w:ascii="Trebuchet MS" w:hAnsi="Trebuchet MS"/>
          <w:color w:val="FF0000"/>
          <w:sz w:val="44"/>
          <w:szCs w:val="44"/>
        </w:rPr>
        <w:id w:val="-29948767"/>
        <w:placeholder>
          <w:docPart w:val="BF065140CFD74728937BB6AB1EB302B8"/>
        </w:placeholder>
      </w:sdtPr>
      <w:sdtEndPr/>
      <w:sdtContent>
        <w:p w:rsidR="00851300" w:rsidRPr="009B6946" w:rsidRDefault="00851300" w:rsidP="00851300">
          <w:pPr>
            <w:autoSpaceDE w:val="0"/>
            <w:autoSpaceDN w:val="0"/>
            <w:adjustRightInd w:val="0"/>
            <w:ind w:firstLine="708"/>
            <w:jc w:val="both"/>
            <w:rPr>
              <w:rFonts w:ascii="Trebuchet MS" w:hAnsi="Trebuchet MS" w:cs="Arial"/>
              <w:sz w:val="23"/>
              <w:szCs w:val="23"/>
            </w:rPr>
          </w:pPr>
          <w:r w:rsidRPr="008E145F">
            <w:rPr>
              <w:rFonts w:ascii="Trebuchet MS" w:hAnsi="Trebuchet MS"/>
              <w:color w:val="FF0000"/>
              <w:sz w:val="44"/>
              <w:szCs w:val="44"/>
            </w:rPr>
            <w:t xml:space="preserve">Срок уплаты </w:t>
          </w:r>
          <w:r>
            <w:rPr>
              <w:rFonts w:ascii="Trebuchet MS" w:hAnsi="Trebuchet MS"/>
              <w:color w:val="FF0000"/>
              <w:sz w:val="44"/>
              <w:szCs w:val="44"/>
            </w:rPr>
            <w:t xml:space="preserve">земельного </w:t>
          </w:r>
          <w:r w:rsidRPr="008E145F">
            <w:rPr>
              <w:rFonts w:ascii="Trebuchet MS" w:hAnsi="Trebuchet MS"/>
              <w:color w:val="FF0000"/>
              <w:sz w:val="44"/>
              <w:szCs w:val="44"/>
            </w:rPr>
            <w:t xml:space="preserve">налога </w:t>
          </w:r>
          <w:r>
            <w:rPr>
              <w:rFonts w:ascii="Trebuchet MS" w:hAnsi="Trebuchet MS"/>
              <w:color w:val="FF0000"/>
              <w:sz w:val="44"/>
              <w:szCs w:val="44"/>
            </w:rPr>
            <w:t>за 2020</w:t>
          </w:r>
          <w:r w:rsidRPr="008E145F">
            <w:rPr>
              <w:rFonts w:ascii="Trebuchet MS" w:hAnsi="Trebuchet MS"/>
              <w:color w:val="FF0000"/>
              <w:sz w:val="44"/>
              <w:szCs w:val="44"/>
            </w:rPr>
            <w:t xml:space="preserve"> год – </w:t>
          </w:r>
          <w:r>
            <w:rPr>
              <w:rFonts w:ascii="Trebuchet MS" w:hAnsi="Trebuchet MS"/>
              <w:color w:val="FF0000"/>
              <w:sz w:val="44"/>
              <w:szCs w:val="44"/>
            </w:rPr>
            <w:t>не позднее 1</w:t>
          </w:r>
          <w:r w:rsidRPr="008E145F">
            <w:rPr>
              <w:rFonts w:ascii="Trebuchet MS" w:hAnsi="Trebuchet MS"/>
              <w:b/>
              <w:color w:val="FF0000"/>
              <w:sz w:val="44"/>
              <w:szCs w:val="44"/>
            </w:rPr>
            <w:t xml:space="preserve"> </w:t>
          </w:r>
          <w:r>
            <w:rPr>
              <w:rFonts w:ascii="Trebuchet MS" w:hAnsi="Trebuchet MS"/>
              <w:b/>
              <w:color w:val="FF0000"/>
              <w:sz w:val="44"/>
              <w:szCs w:val="44"/>
            </w:rPr>
            <w:t>декабря 2021</w:t>
          </w:r>
          <w:r w:rsidRPr="008E145F">
            <w:rPr>
              <w:rFonts w:ascii="Trebuchet MS" w:hAnsi="Trebuchet MS"/>
              <w:b/>
              <w:color w:val="FF0000"/>
              <w:sz w:val="44"/>
              <w:szCs w:val="44"/>
            </w:rPr>
            <w:t xml:space="preserve"> года</w:t>
          </w:r>
        </w:p>
      </w:sdtContent>
    </w:sdt>
    <w:p w:rsidR="00851300" w:rsidRPr="00E720B7" w:rsidRDefault="00851300" w:rsidP="00851300">
      <w:pPr>
        <w:keepNext/>
        <w:jc w:val="center"/>
        <w:outlineLvl w:val="1"/>
        <w:rPr>
          <w:rFonts w:ascii="Trebuchet MS" w:hAnsi="Trebuchet MS" w:cs="Arial"/>
          <w:b/>
          <w:bCs/>
          <w:color w:val="FF0000"/>
          <w:sz w:val="36"/>
          <w:u w:val="single"/>
        </w:rPr>
      </w:pP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sectPr w:rsidR="00724DC8" w:rsidRPr="007D2937" w:rsidSect="008A58F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68" w:rsidRDefault="00A63568" w:rsidP="00C67182">
      <w:r>
        <w:separator/>
      </w:r>
    </w:p>
  </w:endnote>
  <w:endnote w:type="continuationSeparator" w:id="0">
    <w:p w:rsidR="00A63568" w:rsidRDefault="00A63568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6B40AFE" wp14:editId="041693D6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12" name="Рисунок 12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614D7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614D7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614D7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614D7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614D7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68" w:rsidRDefault="00A63568" w:rsidP="00C67182">
      <w:r>
        <w:separator/>
      </w:r>
    </w:p>
  </w:footnote>
  <w:footnote w:type="continuationSeparator" w:id="0">
    <w:p w:rsidR="00A63568" w:rsidRDefault="00A63568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41DFF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E2AE5"/>
    <w:rsid w:val="000F3EC8"/>
    <w:rsid w:val="000F5063"/>
    <w:rsid w:val="000F7699"/>
    <w:rsid w:val="00106955"/>
    <w:rsid w:val="001076C4"/>
    <w:rsid w:val="00121AA0"/>
    <w:rsid w:val="001244AC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01FAD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3891"/>
    <w:rsid w:val="005D4FC5"/>
    <w:rsid w:val="005D5BDA"/>
    <w:rsid w:val="005E22FE"/>
    <w:rsid w:val="005E62EE"/>
    <w:rsid w:val="005E6E60"/>
    <w:rsid w:val="005F5EC7"/>
    <w:rsid w:val="006106AA"/>
    <w:rsid w:val="00614D7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6F2D85"/>
    <w:rsid w:val="00707CB5"/>
    <w:rsid w:val="00714BEC"/>
    <w:rsid w:val="007174BE"/>
    <w:rsid w:val="00723188"/>
    <w:rsid w:val="00724DC8"/>
    <w:rsid w:val="0072519F"/>
    <w:rsid w:val="007737D4"/>
    <w:rsid w:val="007737DA"/>
    <w:rsid w:val="00785F5D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4905"/>
    <w:rsid w:val="00835B2F"/>
    <w:rsid w:val="00836361"/>
    <w:rsid w:val="00845581"/>
    <w:rsid w:val="00851300"/>
    <w:rsid w:val="008529AA"/>
    <w:rsid w:val="00872B63"/>
    <w:rsid w:val="00884214"/>
    <w:rsid w:val="008917C6"/>
    <w:rsid w:val="008A0526"/>
    <w:rsid w:val="008A3C11"/>
    <w:rsid w:val="008A58F1"/>
    <w:rsid w:val="008B5A1B"/>
    <w:rsid w:val="008C7029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5331B"/>
    <w:rsid w:val="0097510A"/>
    <w:rsid w:val="00983F7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42F9"/>
    <w:rsid w:val="009E6ED0"/>
    <w:rsid w:val="009E6EDF"/>
    <w:rsid w:val="009F0E40"/>
    <w:rsid w:val="009F19F0"/>
    <w:rsid w:val="009F1F40"/>
    <w:rsid w:val="00A01F20"/>
    <w:rsid w:val="00A032E2"/>
    <w:rsid w:val="00A135CC"/>
    <w:rsid w:val="00A1364C"/>
    <w:rsid w:val="00A16819"/>
    <w:rsid w:val="00A2659A"/>
    <w:rsid w:val="00A420DD"/>
    <w:rsid w:val="00A43324"/>
    <w:rsid w:val="00A51804"/>
    <w:rsid w:val="00A54B08"/>
    <w:rsid w:val="00A574F1"/>
    <w:rsid w:val="00A60A8C"/>
    <w:rsid w:val="00A63568"/>
    <w:rsid w:val="00A97BBD"/>
    <w:rsid w:val="00AA0986"/>
    <w:rsid w:val="00AA2363"/>
    <w:rsid w:val="00AC6779"/>
    <w:rsid w:val="00AD77B0"/>
    <w:rsid w:val="00AE597A"/>
    <w:rsid w:val="00AF0BF9"/>
    <w:rsid w:val="00AF398F"/>
    <w:rsid w:val="00B029E9"/>
    <w:rsid w:val="00B02EBB"/>
    <w:rsid w:val="00B07CE3"/>
    <w:rsid w:val="00B16308"/>
    <w:rsid w:val="00B1759D"/>
    <w:rsid w:val="00B17E8D"/>
    <w:rsid w:val="00B32980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02C7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1DB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5BE7"/>
    <w:rsid w:val="00DB7B2B"/>
    <w:rsid w:val="00DD179C"/>
    <w:rsid w:val="00DE1893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464A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891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D389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ConsPlusNormal">
    <w:name w:val="ConsPlusNormal"/>
    <w:rsid w:val="00851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891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D389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ConsPlusNormal">
    <w:name w:val="ConsPlusNormal"/>
    <w:rsid w:val="00851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3C21B6EC0297B9A4B499BAEB4B10FDA940A56BFA6D432BB34DA53BAB50C4CD7EBADCB56F9521BAB026BB982CA43A105ECF2C4EB0RF57M" TargetMode="External"/><Relationship Id="rId13" Type="http://schemas.openxmlformats.org/officeDocument/2006/relationships/hyperlink" Target="consultantplus://offline/ref=CF55A272B65FD05FD809308EC660963B60F5A5ECCAAF9299B1B8CF6AB8A677D4242F6C011315976Ah9R0R" TargetMode="External"/><Relationship Id="rId18" Type="http://schemas.openxmlformats.org/officeDocument/2006/relationships/hyperlink" Target="http://www.nalog.gov.ru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6F902B7796E6E104694FCA57ECDE179FC41D1ECB516DB897F6F3C8C569EECFBBC41024E2B83FCF20A3D13C475AEE8873182FA8B46C2341W75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E232DBFD75EEA1C96BCF2E6B3F0FEE123ABEDF7867D07A4DDA700D84E3EC29B35E72334EE13AE4B3w3J" TargetMode="External"/><Relationship Id="rId17" Type="http://schemas.openxmlformats.org/officeDocument/2006/relationships/hyperlink" Target="consultantplus://offline/ref=592FD190C44A5594250C649BDBEBDF74421336BA255C3EA51CA40360FC57076A0DB1109465A017C4K5ND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89E57DF83D207F2F354D5D35E4982DA12403A65AF2A0FDFD896F22F8C6P4K" TargetMode="External"/><Relationship Id="rId20" Type="http://schemas.openxmlformats.org/officeDocument/2006/relationships/hyperlink" Target="https://lkfl.nalog.ru/l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232DBFD75EEA1C96BCF2E6B3F0FEE123ABEDF7867D07A4DDA700D84E3EC29B35E72334EE130E6B3w6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89E57DF83D207F2F354D5D35E4982DA12403A854F3A0FDFD896F22F8C6P4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8CE232DBFD75EEA1C96BCF2E6B3F0FEE123ABEDF7867D07A4DDA700D84E3EC29B35E72334EE130E0B3w3J" TargetMode="External"/><Relationship Id="rId19" Type="http://schemas.openxmlformats.org/officeDocument/2006/relationships/hyperlink" Target="https://www.nalog.ru/rn77/about_fts/docs/709992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33C21B6EC0297B9A4B499BAEB4B10FDA947A46AFF6D432BB34DA53BAB50C4CD7EBADCB66B9222EDEA36BFD178AC251543D12D50B0F603R45DM" TargetMode="External"/><Relationship Id="rId14" Type="http://schemas.openxmlformats.org/officeDocument/2006/relationships/hyperlink" Target="consultantplus://offline/ref=4489E57DF83D207F2F354D5D35E4982DA12403A65AF3A0FDFD896F22F864BC3EDBBEA7FEB1681553CFP9K" TargetMode="External"/><Relationship Id="rId22" Type="http://schemas.openxmlformats.org/officeDocument/2006/relationships/hyperlink" Target="consultantplus://offline/ref=C36F902B7796E6E104694FCA57ECDE179FC61E14CC566DB897F6F3C8C569EECFBBC41024E2B83CCD27A3D13C475AEE8873182FA8B46C2341W759K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65140CFD74728937BB6AB1EB30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06D9-B70E-425D-B1EE-C888A8ED951C}"/>
      </w:docPartPr>
      <w:docPartBody>
        <w:p w:rsidR="00055CE1" w:rsidRDefault="00E224F6" w:rsidP="00E224F6">
          <w:pPr>
            <w:pStyle w:val="BF065140CFD74728937BB6AB1EB302B8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F6"/>
    <w:rsid w:val="00055CE1"/>
    <w:rsid w:val="007D26E2"/>
    <w:rsid w:val="00B14846"/>
    <w:rsid w:val="00BD1E9D"/>
    <w:rsid w:val="00E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224F6"/>
    <w:rPr>
      <w:color w:val="808080"/>
    </w:rPr>
  </w:style>
  <w:style w:type="paragraph" w:customStyle="1" w:styleId="86F7BA034D5E4938940EFA6D51D29E0F">
    <w:name w:val="86F7BA034D5E4938940EFA6D51D29E0F"/>
    <w:rsid w:val="00E224F6"/>
  </w:style>
  <w:style w:type="paragraph" w:customStyle="1" w:styleId="DEE78CC195314FE0B89DAB5900BB0B30">
    <w:name w:val="DEE78CC195314FE0B89DAB5900BB0B30"/>
    <w:rsid w:val="00E224F6"/>
  </w:style>
  <w:style w:type="paragraph" w:customStyle="1" w:styleId="BF065140CFD74728937BB6AB1EB302B8">
    <w:name w:val="BF065140CFD74728937BB6AB1EB302B8"/>
    <w:rsid w:val="00E22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224F6"/>
    <w:rPr>
      <w:color w:val="808080"/>
    </w:rPr>
  </w:style>
  <w:style w:type="paragraph" w:customStyle="1" w:styleId="86F7BA034D5E4938940EFA6D51D29E0F">
    <w:name w:val="86F7BA034D5E4938940EFA6D51D29E0F"/>
    <w:rsid w:val="00E224F6"/>
  </w:style>
  <w:style w:type="paragraph" w:customStyle="1" w:styleId="DEE78CC195314FE0B89DAB5900BB0B30">
    <w:name w:val="DEE78CC195314FE0B89DAB5900BB0B30"/>
    <w:rsid w:val="00E224F6"/>
  </w:style>
  <w:style w:type="paragraph" w:customStyle="1" w:styleId="BF065140CFD74728937BB6AB1EB302B8">
    <w:name w:val="BF065140CFD74728937BB6AB1EB302B8"/>
    <w:rsid w:val="00E2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6</cp:revision>
  <cp:lastPrinted>2020-11-11T13:02:00Z</cp:lastPrinted>
  <dcterms:created xsi:type="dcterms:W3CDTF">2021-05-24T13:11:00Z</dcterms:created>
  <dcterms:modified xsi:type="dcterms:W3CDTF">2021-05-24T13:28:00Z</dcterms:modified>
</cp:coreProperties>
</file>